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C3532" w14:textId="06732E9D" w:rsidR="004D725A" w:rsidRPr="00B75AAF" w:rsidRDefault="00B75AAF" w:rsidP="004D725A">
      <w:pPr>
        <w:pStyle w:val="NoSpacing"/>
        <w:jc w:val="center"/>
        <w:rPr>
          <w:rFonts w:ascii="Times New Roman" w:hAnsi="Times New Roman" w:cs="Times New Roman"/>
        </w:rPr>
      </w:pPr>
      <w:bookmarkStart w:id="0" w:name="_GoBack"/>
      <w:bookmarkEnd w:id="0"/>
      <w:r w:rsidRPr="00B75AAF">
        <w:rPr>
          <w:rFonts w:ascii="Times New Roman" w:hAnsi="Times New Roman" w:cs="Times New Roman"/>
        </w:rPr>
        <w:t>SAN PATRICIO</w:t>
      </w:r>
      <w:r w:rsidR="004D725A" w:rsidRPr="00B75AAF">
        <w:rPr>
          <w:rFonts w:ascii="Times New Roman" w:hAnsi="Times New Roman"/>
        </w:rPr>
        <w:t xml:space="preserve"> COUNTY</w:t>
      </w:r>
      <w:r w:rsidRPr="00B75AAF">
        <w:rPr>
          <w:rFonts w:ascii="Times New Roman" w:hAnsi="Times New Roman" w:cs="Times New Roman"/>
        </w:rPr>
        <w:t xml:space="preserve"> </w:t>
      </w:r>
      <w:r w:rsidR="004D725A" w:rsidRPr="00B75AAF">
        <w:rPr>
          <w:rFonts w:ascii="Times New Roman" w:hAnsi="Times New Roman"/>
        </w:rPr>
        <w:t>COMMISSIONERS COURT</w:t>
      </w:r>
    </w:p>
    <w:p w14:paraId="2BB19662" w14:textId="79DD352B" w:rsidR="004D725A" w:rsidRPr="00B75AAF" w:rsidRDefault="004D725A" w:rsidP="004D725A">
      <w:pPr>
        <w:pStyle w:val="NoSpacing"/>
        <w:jc w:val="center"/>
        <w:rPr>
          <w:rFonts w:ascii="Times New Roman" w:hAnsi="Times New Roman" w:cs="Times New Roman"/>
        </w:rPr>
      </w:pPr>
      <w:r w:rsidRPr="00B75AAF">
        <w:rPr>
          <w:rFonts w:ascii="Times New Roman" w:hAnsi="Times New Roman" w:cs="Times New Roman"/>
        </w:rPr>
        <w:t xml:space="preserve">RESOLUTION ESTABLISHING THE </w:t>
      </w:r>
      <w:r w:rsidR="00F60F71" w:rsidRPr="00B75AAF">
        <w:rPr>
          <w:rFonts w:ascii="Times New Roman" w:hAnsi="Times New Roman" w:cs="Times New Roman"/>
        </w:rPr>
        <w:t>[CITY/</w:t>
      </w:r>
      <w:r w:rsidR="00B8721D" w:rsidRPr="00B75AAF">
        <w:rPr>
          <w:rFonts w:ascii="Times New Roman" w:hAnsi="Times New Roman"/>
        </w:rPr>
        <w:t xml:space="preserve"> </w:t>
      </w:r>
      <w:r w:rsidR="00F60F71"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PACE PROGRAM</w:t>
      </w:r>
    </w:p>
    <w:p w14:paraId="56E2F18F" w14:textId="77777777" w:rsidR="004D725A" w:rsidRPr="00B75AAF" w:rsidRDefault="004D725A" w:rsidP="004D725A">
      <w:pPr>
        <w:pStyle w:val="NoSpacing"/>
        <w:jc w:val="center"/>
        <w:rPr>
          <w:rFonts w:ascii="Times New Roman" w:hAnsi="Times New Roman" w:cs="Times New Roman"/>
        </w:rPr>
      </w:pPr>
    </w:p>
    <w:p w14:paraId="5B59F17C" w14:textId="77777777" w:rsidR="004D725A" w:rsidRPr="00B75AAF" w:rsidRDefault="004D725A" w:rsidP="004D725A">
      <w:pPr>
        <w:pStyle w:val="NoSpacing"/>
        <w:rPr>
          <w:rFonts w:ascii="Times New Roman" w:hAnsi="Times New Roman" w:cs="Times New Roman"/>
        </w:rPr>
      </w:pPr>
    </w:p>
    <w:p w14:paraId="24920986" w14:textId="77777777" w:rsidR="004D725A" w:rsidRPr="00B75AAF" w:rsidRDefault="004D725A" w:rsidP="004D725A">
      <w:pPr>
        <w:pStyle w:val="NoSpacing"/>
        <w:rPr>
          <w:rFonts w:ascii="Times New Roman" w:hAnsi="Times New Roman" w:cs="Times New Roman"/>
        </w:rPr>
      </w:pPr>
      <w:r w:rsidRPr="00B75AAF">
        <w:rPr>
          <w:rFonts w:ascii="Times New Roman" w:hAnsi="Times New Roman" w:cs="Times New Roman"/>
        </w:rPr>
        <w:t>STATE OF TEXAS</w:t>
      </w:r>
      <w:r w:rsidRPr="00B75AAF">
        <w:rPr>
          <w:rFonts w:ascii="Times New Roman" w:hAnsi="Times New Roman" w:cs="Times New Roman"/>
        </w:rPr>
        <w:tab/>
        <w:t xml:space="preserve">  </w:t>
      </w:r>
      <w:r w:rsidRPr="00B75AAF">
        <w:rPr>
          <w:rFonts w:ascii="Times New Roman" w:hAnsi="Times New Roman" w:cs="Times New Roman"/>
        </w:rPr>
        <w:tab/>
      </w:r>
      <w:r w:rsidRPr="00B75AAF">
        <w:rPr>
          <w:rFonts w:ascii="Times New Roman" w:hAnsi="Times New Roman" w:cs="Times New Roman"/>
        </w:rPr>
        <w:tab/>
        <w:t>§</w:t>
      </w:r>
    </w:p>
    <w:p w14:paraId="11842D9A" w14:textId="77777777" w:rsidR="004D725A" w:rsidRPr="00B75AAF" w:rsidRDefault="004D725A" w:rsidP="004D725A">
      <w:pPr>
        <w:pStyle w:val="NoSpacing"/>
        <w:rPr>
          <w:rFonts w:ascii="Times New Roman" w:hAnsi="Times New Roman" w:cs="Times New Roman"/>
        </w:rPr>
      </w:pPr>
      <w:r w:rsidRPr="00B75AAF">
        <w:rPr>
          <w:rFonts w:ascii="Times New Roman" w:hAnsi="Times New Roman" w:cs="Times New Roman"/>
        </w:rPr>
        <w:tab/>
      </w:r>
      <w:r w:rsidRPr="00B75AAF">
        <w:rPr>
          <w:rFonts w:ascii="Times New Roman" w:hAnsi="Times New Roman" w:cs="Times New Roman"/>
        </w:rPr>
        <w:tab/>
      </w:r>
      <w:r w:rsidRPr="00B75AAF">
        <w:rPr>
          <w:rFonts w:ascii="Times New Roman" w:hAnsi="Times New Roman" w:cs="Times New Roman"/>
        </w:rPr>
        <w:tab/>
        <w:t xml:space="preserve">  </w:t>
      </w:r>
      <w:r w:rsidRPr="00B75AAF">
        <w:rPr>
          <w:rFonts w:ascii="Times New Roman" w:hAnsi="Times New Roman" w:cs="Times New Roman"/>
        </w:rPr>
        <w:tab/>
      </w:r>
      <w:r w:rsidRPr="00B75AAF">
        <w:rPr>
          <w:rFonts w:ascii="Times New Roman" w:hAnsi="Times New Roman" w:cs="Times New Roman"/>
        </w:rPr>
        <w:tab/>
        <w:t>§</w:t>
      </w:r>
    </w:p>
    <w:p w14:paraId="16D63135" w14:textId="656C75EE" w:rsidR="004D725A" w:rsidRPr="00B75AAF" w:rsidRDefault="00B75AAF" w:rsidP="004D725A">
      <w:pPr>
        <w:pStyle w:val="NoSpacing"/>
        <w:rPr>
          <w:rFonts w:ascii="Times New Roman" w:hAnsi="Times New Roman" w:cs="Times New Roman"/>
        </w:rPr>
      </w:pPr>
      <w:r w:rsidRPr="00B75AAF">
        <w:rPr>
          <w:rFonts w:ascii="Times New Roman" w:hAnsi="Times New Roman" w:cs="Times New Roman"/>
        </w:rPr>
        <w:t>SAN PATRICIO</w:t>
      </w:r>
      <w:r w:rsidR="00B8721D" w:rsidRPr="00B75AAF">
        <w:rPr>
          <w:rFonts w:ascii="Times New Roman" w:hAnsi="Times New Roman"/>
        </w:rPr>
        <w:t xml:space="preserve"> COUNTY</w:t>
      </w:r>
      <w:r w:rsidR="00F60F71" w:rsidRPr="00B75AAF">
        <w:rPr>
          <w:rFonts w:ascii="Times New Roman" w:hAnsi="Times New Roman" w:cs="Times New Roman"/>
        </w:rPr>
        <w:t>]</w:t>
      </w:r>
      <w:r w:rsidR="00F60F71" w:rsidRPr="00B75AAF">
        <w:rPr>
          <w:rFonts w:ascii="Times New Roman" w:hAnsi="Times New Roman" w:cs="Times New Roman"/>
        </w:rPr>
        <w:tab/>
      </w:r>
      <w:r w:rsidR="00D57AEF" w:rsidRPr="00B75AAF">
        <w:rPr>
          <w:rFonts w:ascii="Times New Roman" w:hAnsi="Times New Roman" w:cs="Times New Roman"/>
        </w:rPr>
        <w:tab/>
      </w:r>
      <w:r w:rsidR="004D725A" w:rsidRPr="00B75AAF">
        <w:rPr>
          <w:rFonts w:ascii="Times New Roman" w:hAnsi="Times New Roman" w:cs="Times New Roman"/>
        </w:rPr>
        <w:t>§</w:t>
      </w:r>
    </w:p>
    <w:p w14:paraId="322A83F0" w14:textId="77777777" w:rsidR="004D725A" w:rsidRPr="00B75AAF" w:rsidRDefault="004D725A" w:rsidP="004D725A">
      <w:pPr>
        <w:pStyle w:val="NoSpacing"/>
        <w:rPr>
          <w:rFonts w:ascii="Times New Roman" w:hAnsi="Times New Roman" w:cs="Times New Roman"/>
        </w:rPr>
      </w:pPr>
    </w:p>
    <w:p w14:paraId="2414652E" w14:textId="5A5DB71D" w:rsidR="004D725A" w:rsidRPr="00B75AAF" w:rsidRDefault="004D725A" w:rsidP="004D725A">
      <w:pPr>
        <w:pStyle w:val="NoSpacing"/>
        <w:jc w:val="both"/>
        <w:rPr>
          <w:rFonts w:ascii="Times New Roman" w:hAnsi="Times New Roman" w:cs="Times New Roman"/>
        </w:rPr>
      </w:pPr>
      <w:r w:rsidRPr="00B75AAF">
        <w:rPr>
          <w:rFonts w:ascii="Times New Roman" w:hAnsi="Times New Roman" w:cs="Times New Roman"/>
        </w:rPr>
        <w:tab/>
        <w:t>WHEREAS, the 83</w:t>
      </w:r>
      <w:r w:rsidR="00ED38EB" w:rsidRPr="00B75AAF">
        <w:rPr>
          <w:rFonts w:ascii="Times New Roman" w:hAnsi="Times New Roman" w:cs="Times New Roman"/>
          <w:vertAlign w:val="superscript"/>
        </w:rPr>
        <w:t>rd</w:t>
      </w:r>
      <w:r w:rsidRPr="00B75AAF">
        <w:rPr>
          <w:rFonts w:ascii="Times New Roman" w:hAnsi="Times New Roman" w:cs="Times New Roman"/>
        </w:rPr>
        <w:t xml:space="preserve"> Regular Session of the Texas Legislature enacted the Property Assessed Clean Energy Act, Texas Local Government Code Chapter 399 (the “PACE Act”), which allows the governing body of a local government, including a </w:t>
      </w:r>
      <w:r w:rsidR="00B8721D" w:rsidRPr="00B75AAF">
        <w:rPr>
          <w:rFonts w:ascii="Times New Roman" w:hAnsi="Times New Roman"/>
        </w:rPr>
        <w:t>County</w:t>
      </w:r>
      <w:r w:rsidRPr="00B75AAF">
        <w:rPr>
          <w:rFonts w:ascii="Times New Roman" w:hAnsi="Times New Roman" w:cs="Times New Roman"/>
        </w:rPr>
        <w:t xml:space="preserve">, to designate an area of the territory of the local government as a region within which an authorized </w:t>
      </w:r>
      <w:r w:rsidR="00657544" w:rsidRPr="00B75AAF">
        <w:rPr>
          <w:rFonts w:ascii="Times New Roman" w:hAnsi="Times New Roman" w:cs="Times New Roman"/>
        </w:rPr>
        <w:t xml:space="preserve">representative of a </w:t>
      </w:r>
      <w:r w:rsidRPr="00B75AAF">
        <w:rPr>
          <w:rFonts w:ascii="Times New Roman" w:hAnsi="Times New Roman" w:cs="Times New Roman"/>
        </w:rPr>
        <w:t xml:space="preserve">local government and the record owners of commercial, industrial,  and large multifamily residential (5 or more dwelling units) real property may enter into written contracts to impose assessments on the property to repay the financing by the owners of permanent improvements fixed to the property intended to decrease energy or water consumption or demand; </w:t>
      </w:r>
    </w:p>
    <w:p w14:paraId="3D7A6B21" w14:textId="77777777" w:rsidR="004D725A" w:rsidRPr="00B75AAF" w:rsidRDefault="004D725A" w:rsidP="004D725A">
      <w:pPr>
        <w:pStyle w:val="NoSpacing"/>
        <w:jc w:val="both"/>
        <w:rPr>
          <w:rFonts w:ascii="Times New Roman" w:hAnsi="Times New Roman" w:cs="Times New Roman"/>
        </w:rPr>
      </w:pPr>
    </w:p>
    <w:p w14:paraId="1C6CAD87" w14:textId="7847C420" w:rsidR="004D725A" w:rsidRPr="00B75AAF" w:rsidRDefault="004D725A" w:rsidP="004D725A">
      <w:pPr>
        <w:pStyle w:val="NoSpacing"/>
        <w:jc w:val="both"/>
        <w:rPr>
          <w:rFonts w:ascii="Times New Roman" w:hAnsi="Times New Roman" w:cs="Times New Roman"/>
        </w:rPr>
      </w:pPr>
      <w:r w:rsidRPr="00B75AAF">
        <w:rPr>
          <w:rFonts w:ascii="Times New Roman" w:hAnsi="Times New Roman" w:cs="Times New Roman"/>
        </w:rPr>
        <w:tab/>
        <w:t xml:space="preserve">WHEREAS, the installation or modification by property owners of qualified energy or water saving improvements to commercial, industrial, and large multifamily residential real property in </w:t>
      </w:r>
      <w:r w:rsidR="00B75AAF" w:rsidRPr="00B75AAF">
        <w:rPr>
          <w:rFonts w:ascii="Times New Roman" w:hAnsi="Times New Roman" w:cs="Times New Roman"/>
        </w:rPr>
        <w:t xml:space="preserve">San Patricio </w:t>
      </w:r>
      <w:r w:rsidRPr="00B75AAF">
        <w:rPr>
          <w:rFonts w:ascii="Times New Roman" w:hAnsi="Times New Roman"/>
        </w:rPr>
        <w:t>County</w:t>
      </w:r>
      <w:r w:rsidRPr="00B75AAF">
        <w:rPr>
          <w:rFonts w:ascii="Times New Roman" w:hAnsi="Times New Roman" w:cs="Times New Roman"/>
        </w:rPr>
        <w:t xml:space="preserve"> will further the goals of energy and water conservation without cost to the public;  </w:t>
      </w:r>
    </w:p>
    <w:p w14:paraId="1049D409" w14:textId="77777777" w:rsidR="004D725A" w:rsidRPr="00B75AAF" w:rsidRDefault="004D725A" w:rsidP="004D725A">
      <w:pPr>
        <w:pStyle w:val="NoSpacing"/>
        <w:ind w:firstLine="720"/>
        <w:jc w:val="both"/>
        <w:rPr>
          <w:rFonts w:ascii="Times New Roman" w:hAnsi="Times New Roman" w:cs="Times New Roman"/>
        </w:rPr>
      </w:pPr>
    </w:p>
    <w:p w14:paraId="7B581563" w14:textId="3A5772CA" w:rsidR="004D725A" w:rsidRPr="00B75AAF" w:rsidRDefault="004D725A" w:rsidP="004D725A">
      <w:pPr>
        <w:pStyle w:val="NoSpacing"/>
        <w:jc w:val="both"/>
        <w:rPr>
          <w:rFonts w:ascii="Times New Roman" w:hAnsi="Times New Roman" w:cs="Times New Roman"/>
        </w:rPr>
      </w:pPr>
      <w:r w:rsidRPr="00B75AAF">
        <w:rPr>
          <w:rFonts w:ascii="Times New Roman" w:hAnsi="Times New Roman" w:cs="Times New Roman"/>
        </w:rPr>
        <w:tab/>
        <w:t xml:space="preserve">WHEREAS, the </w:t>
      </w:r>
      <w:r w:rsidRPr="00B75AAF">
        <w:rPr>
          <w:rFonts w:ascii="Times New Roman" w:hAnsi="Times New Roman"/>
        </w:rPr>
        <w:t>Commissioners Court</w:t>
      </w:r>
      <w:r w:rsidRPr="00B75AAF">
        <w:rPr>
          <w:rFonts w:ascii="Times New Roman" w:hAnsi="Times New Roman" w:cs="Times New Roman"/>
        </w:rPr>
        <w:t xml:space="preserve"> finds that third-party financing of energy and water conserving projects through contractual assessments maintained by </w:t>
      </w:r>
      <w:r w:rsidR="00B75AAF" w:rsidRPr="00B75AAF">
        <w:rPr>
          <w:rFonts w:ascii="Times New Roman" w:hAnsi="Times New Roman" w:cs="Times New Roman"/>
        </w:rPr>
        <w:t xml:space="preserve">San Patricio </w:t>
      </w:r>
      <w:r w:rsidR="00B8721D"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(“PACE financing”) furthers essential government purposes, including but not limited to, economic development, reducing energy consumption and costs, conserving water resources, and reducing greenhouse gas emissions; </w:t>
      </w:r>
    </w:p>
    <w:p w14:paraId="7D397909" w14:textId="77777777" w:rsidR="004D725A" w:rsidRPr="00B75AAF" w:rsidRDefault="004D725A" w:rsidP="004D725A">
      <w:pPr>
        <w:pStyle w:val="NoSpacing"/>
        <w:jc w:val="both"/>
        <w:rPr>
          <w:rFonts w:ascii="Times New Roman" w:hAnsi="Times New Roman" w:cs="Times New Roman"/>
        </w:rPr>
      </w:pPr>
    </w:p>
    <w:p w14:paraId="20E55B10" w14:textId="05A4C39B" w:rsidR="004D725A" w:rsidRPr="00B75AAF" w:rsidRDefault="004D725A" w:rsidP="004D725A">
      <w:pPr>
        <w:pStyle w:val="NoSpacing"/>
        <w:jc w:val="both"/>
        <w:rPr>
          <w:rFonts w:ascii="Times New Roman" w:hAnsi="Times New Roman" w:cs="Times New Roman"/>
        </w:rPr>
      </w:pPr>
      <w:r w:rsidRPr="00B75AAF">
        <w:rPr>
          <w:rFonts w:ascii="Times New Roman" w:hAnsi="Times New Roman" w:cs="Times New Roman"/>
        </w:rPr>
        <w:tab/>
        <w:t xml:space="preserve">WHEREAS, the </w:t>
      </w:r>
      <w:r w:rsidR="00B8721D" w:rsidRPr="00B75AAF">
        <w:rPr>
          <w:rFonts w:ascii="Times New Roman" w:hAnsi="Times New Roman"/>
        </w:rPr>
        <w:t>Commissioners Court</w:t>
      </w:r>
      <w:r w:rsidR="006B05EC" w:rsidRPr="00B75AAF">
        <w:rPr>
          <w:rFonts w:ascii="Times New Roman" w:hAnsi="Times New Roman" w:cs="Times New Roman"/>
        </w:rPr>
        <w:t xml:space="preserve"> </w:t>
      </w:r>
      <w:r w:rsidRPr="00B75AAF">
        <w:rPr>
          <w:rFonts w:ascii="Times New Roman" w:hAnsi="Times New Roman" w:cs="Times New Roman"/>
        </w:rPr>
        <w:t xml:space="preserve">adopted a Resolution of Intent to establish a PACE program for </w:t>
      </w:r>
      <w:r w:rsidR="00B75AAF" w:rsidRPr="00B75AAF">
        <w:rPr>
          <w:rFonts w:ascii="Times New Roman" w:hAnsi="Times New Roman" w:cs="Times New Roman"/>
        </w:rPr>
        <w:t xml:space="preserve">the </w:t>
      </w:r>
      <w:r w:rsidR="00B8721D" w:rsidRPr="00B75AAF">
        <w:rPr>
          <w:rFonts w:ascii="Times New Roman" w:hAnsi="Times New Roman"/>
        </w:rPr>
        <w:t>County</w:t>
      </w:r>
      <w:r w:rsidR="00F60F71" w:rsidRPr="00D57AEF">
        <w:rPr>
          <w:rFonts w:ascii="Times New Roman" w:hAnsi="Times New Roman" w:cs="Times New Roman"/>
        </w:rPr>
        <w:t xml:space="preserve"> </w:t>
      </w:r>
      <w:r w:rsidRPr="00D57AEF">
        <w:rPr>
          <w:rFonts w:ascii="Times New Roman" w:hAnsi="Times New Roman" w:cs="Times New Roman"/>
        </w:rPr>
        <w:t xml:space="preserve">on </w:t>
      </w:r>
      <w:r w:rsidR="00D902EA">
        <w:rPr>
          <w:rFonts w:ascii="Times New Roman" w:hAnsi="Times New Roman" w:cs="Times New Roman"/>
        </w:rPr>
        <w:t xml:space="preserve">June </w:t>
      </w:r>
      <w:r w:rsidR="000F010D">
        <w:rPr>
          <w:rFonts w:ascii="Times New Roman" w:hAnsi="Times New Roman" w:cs="Times New Roman"/>
        </w:rPr>
        <w:t>15</w:t>
      </w:r>
      <w:r w:rsidR="00D902EA">
        <w:rPr>
          <w:rFonts w:ascii="Times New Roman" w:hAnsi="Times New Roman" w:cs="Times New Roman"/>
        </w:rPr>
        <w:t>, 2020</w:t>
      </w:r>
      <w:r w:rsidRPr="00D57AEF">
        <w:rPr>
          <w:rFonts w:ascii="Times New Roman" w:hAnsi="Times New Roman" w:cs="Times New Roman"/>
        </w:rPr>
        <w:t>, including a reference to the report on the proposed program prepared as required by Section 399.</w:t>
      </w:r>
      <w:r w:rsidRPr="00B75AAF">
        <w:rPr>
          <w:rFonts w:ascii="Times New Roman" w:hAnsi="Times New Roman" w:cs="Times New Roman"/>
        </w:rPr>
        <w:t xml:space="preserve">009 of the PACE Act and made the report available to the public on the </w:t>
      </w:r>
      <w:r w:rsidR="002B697D"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website and for inspection in the </w:t>
      </w:r>
      <w:r w:rsidR="002B697D" w:rsidRPr="00B75AAF">
        <w:rPr>
          <w:rFonts w:ascii="Times New Roman" w:hAnsi="Times New Roman"/>
        </w:rPr>
        <w:t>County</w:t>
      </w:r>
      <w:r w:rsidR="00B75AAF" w:rsidRPr="00B75AAF">
        <w:rPr>
          <w:rFonts w:ascii="Times New Roman" w:hAnsi="Times New Roman" w:cs="Times New Roman"/>
        </w:rPr>
        <w:t xml:space="preserve"> </w:t>
      </w:r>
      <w:proofErr w:type="gramStart"/>
      <w:r w:rsidR="00B75AAF" w:rsidRPr="00B75AAF">
        <w:rPr>
          <w:rFonts w:ascii="Times New Roman" w:hAnsi="Times New Roman" w:cs="Times New Roman"/>
        </w:rPr>
        <w:t>Judge’s</w:t>
      </w:r>
      <w:r w:rsidR="008024B8" w:rsidRPr="00B75AAF">
        <w:rPr>
          <w:rFonts w:ascii="Times New Roman" w:hAnsi="Times New Roman" w:cs="Times New Roman"/>
        </w:rPr>
        <w:t xml:space="preserve"> </w:t>
      </w:r>
      <w:r w:rsidRPr="00B75AAF">
        <w:rPr>
          <w:rFonts w:ascii="Times New Roman" w:hAnsi="Times New Roman" w:cs="Times New Roman"/>
        </w:rPr>
        <w:t xml:space="preserve"> office</w:t>
      </w:r>
      <w:proofErr w:type="gramEnd"/>
      <w:r w:rsidRPr="00B75AAF">
        <w:rPr>
          <w:rFonts w:ascii="Times New Roman" w:hAnsi="Times New Roman" w:cs="Times New Roman"/>
        </w:rPr>
        <w:t xml:space="preserve">; </w:t>
      </w:r>
    </w:p>
    <w:p w14:paraId="19E333FB" w14:textId="77777777" w:rsidR="00852D67" w:rsidRPr="00B75AAF" w:rsidRDefault="00852D67" w:rsidP="004D725A">
      <w:pPr>
        <w:pStyle w:val="NoSpacing"/>
        <w:jc w:val="both"/>
        <w:rPr>
          <w:rFonts w:ascii="Times New Roman" w:hAnsi="Times New Roman" w:cs="Times New Roman"/>
        </w:rPr>
      </w:pPr>
    </w:p>
    <w:p w14:paraId="3C4DDC61" w14:textId="01A0E612" w:rsidR="00852D67" w:rsidRPr="00D57AEF" w:rsidRDefault="00852D67" w:rsidP="004D725A">
      <w:pPr>
        <w:pStyle w:val="NoSpacing"/>
        <w:jc w:val="both"/>
        <w:rPr>
          <w:rFonts w:ascii="Times New Roman" w:hAnsi="Times New Roman" w:cs="Times New Roman"/>
        </w:rPr>
      </w:pPr>
      <w:r w:rsidRPr="00B75AAF">
        <w:rPr>
          <w:rFonts w:ascii="Times New Roman" w:hAnsi="Times New Roman" w:cs="Times New Roman"/>
        </w:rPr>
        <w:tab/>
        <w:t xml:space="preserve">WHEREAS, The </w:t>
      </w:r>
      <w:r w:rsidR="002B697D" w:rsidRPr="00B75AAF">
        <w:rPr>
          <w:rFonts w:ascii="Times New Roman" w:hAnsi="Times New Roman"/>
        </w:rPr>
        <w:t>Commissioners Court</w:t>
      </w:r>
      <w:r w:rsidR="006B05EC" w:rsidRPr="00B75AAF">
        <w:rPr>
          <w:rFonts w:ascii="Times New Roman" w:hAnsi="Times New Roman" w:cs="Times New Roman"/>
        </w:rPr>
        <w:t xml:space="preserve"> </w:t>
      </w:r>
      <w:r w:rsidRPr="00B75AAF">
        <w:rPr>
          <w:rFonts w:ascii="Times New Roman" w:hAnsi="Times New Roman" w:cs="Times New Roman"/>
        </w:rPr>
        <w:t xml:space="preserve">finds that the administration of the PACE program by a qualified non-profit organization as an independent third-party </w:t>
      </w:r>
      <w:r w:rsidR="004D7710" w:rsidRPr="00B75AAF">
        <w:rPr>
          <w:rFonts w:ascii="Times New Roman" w:hAnsi="Times New Roman" w:cs="Times New Roman"/>
        </w:rPr>
        <w:t xml:space="preserve">Authorized Representative </w:t>
      </w:r>
      <w:r w:rsidRPr="00B75AAF">
        <w:rPr>
          <w:rFonts w:ascii="Times New Roman" w:hAnsi="Times New Roman" w:cs="Times New Roman"/>
        </w:rPr>
        <w:t xml:space="preserve">contracted by </w:t>
      </w:r>
      <w:r w:rsidR="00B75AAF" w:rsidRPr="00B75AAF">
        <w:rPr>
          <w:rFonts w:ascii="Times New Roman" w:hAnsi="Times New Roman" w:cs="Times New Roman"/>
        </w:rPr>
        <w:t xml:space="preserve">San Patricio </w:t>
      </w:r>
      <w:r w:rsidR="002B697D"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and compensated by application and administration fees paid by the participating property owners, will enable the program to be administered without use of </w:t>
      </w:r>
      <w:r w:rsidR="002B697D"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 resources, will assure the objectives of impartiality and confidentiality of owner information, and will be convenient and advantageous to </w:t>
      </w:r>
      <w:r w:rsidR="00B75AAF" w:rsidRPr="00B75AAF">
        <w:rPr>
          <w:rFonts w:ascii="Times New Roman" w:hAnsi="Times New Roman" w:cs="Times New Roman"/>
        </w:rPr>
        <w:t xml:space="preserve">the </w:t>
      </w:r>
      <w:r w:rsidR="002B697D" w:rsidRPr="00B75AAF">
        <w:rPr>
          <w:rFonts w:ascii="Times New Roman" w:hAnsi="Times New Roman"/>
        </w:rPr>
        <w:t>County</w:t>
      </w:r>
      <w:r w:rsidRPr="00B75AAF">
        <w:rPr>
          <w:rFonts w:ascii="Times New Roman" w:hAnsi="Times New Roman" w:cs="Times New Roman"/>
        </w:rPr>
        <w:t>; and</w:t>
      </w:r>
    </w:p>
    <w:p w14:paraId="120C57EC" w14:textId="77777777" w:rsidR="004D725A" w:rsidRPr="00D57AEF" w:rsidRDefault="004D725A" w:rsidP="004D725A">
      <w:pPr>
        <w:pStyle w:val="NoSpacing"/>
        <w:jc w:val="both"/>
        <w:rPr>
          <w:rFonts w:ascii="Times New Roman" w:hAnsi="Times New Roman" w:cs="Times New Roman"/>
        </w:rPr>
      </w:pPr>
    </w:p>
    <w:p w14:paraId="7E95B4AC" w14:textId="21056869" w:rsidR="00852D67" w:rsidRPr="00B75AAF" w:rsidRDefault="00852D67" w:rsidP="004D725A">
      <w:pPr>
        <w:pStyle w:val="NoSpacing"/>
        <w:jc w:val="both"/>
        <w:rPr>
          <w:rFonts w:ascii="Times New Roman" w:hAnsi="Times New Roman" w:cs="Times New Roman"/>
        </w:rPr>
      </w:pPr>
      <w:r w:rsidRPr="00D57AEF">
        <w:rPr>
          <w:rFonts w:ascii="Times New Roman" w:hAnsi="Times New Roman" w:cs="Times New Roman"/>
        </w:rPr>
        <w:tab/>
        <w:t xml:space="preserve">WHEREAS, </w:t>
      </w:r>
      <w:r w:rsidRPr="00B75AAF">
        <w:rPr>
          <w:rFonts w:ascii="Times New Roman" w:hAnsi="Times New Roman" w:cs="Times New Roman"/>
        </w:rPr>
        <w:t xml:space="preserve">the </w:t>
      </w:r>
      <w:r w:rsidR="002B697D" w:rsidRPr="00B75AAF">
        <w:rPr>
          <w:rFonts w:ascii="Times New Roman" w:hAnsi="Times New Roman"/>
        </w:rPr>
        <w:t>Commissioners Court</w:t>
      </w:r>
      <w:r w:rsidR="006B05EC" w:rsidRPr="00B75AAF">
        <w:rPr>
          <w:rFonts w:ascii="Times New Roman" w:hAnsi="Times New Roman" w:cs="Times New Roman"/>
        </w:rPr>
        <w:t xml:space="preserve"> </w:t>
      </w:r>
      <w:r w:rsidR="00735B0F" w:rsidRPr="00B75AAF">
        <w:rPr>
          <w:rFonts w:ascii="Times New Roman" w:hAnsi="Times New Roman" w:cs="Times New Roman"/>
        </w:rPr>
        <w:t xml:space="preserve">also finds that because no </w:t>
      </w:r>
      <w:r w:rsidR="002B697D"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 funds will b</w:t>
      </w:r>
      <w:r w:rsidR="004D7710" w:rsidRPr="00B75AAF">
        <w:rPr>
          <w:rFonts w:ascii="Times New Roman" w:hAnsi="Times New Roman" w:cs="Times New Roman"/>
        </w:rPr>
        <w:t>e expended for PACE financing of</w:t>
      </w:r>
      <w:r w:rsidRPr="00B75AAF">
        <w:rPr>
          <w:rFonts w:ascii="Times New Roman" w:hAnsi="Times New Roman" w:cs="Times New Roman"/>
        </w:rPr>
        <w:t xml:space="preserve"> the </w:t>
      </w:r>
      <w:r w:rsidR="004D7710" w:rsidRPr="00B75AAF">
        <w:rPr>
          <w:rFonts w:ascii="Times New Roman" w:hAnsi="Times New Roman" w:cs="Times New Roman"/>
        </w:rPr>
        <w:t>Authorized Representative’s</w:t>
      </w:r>
      <w:r w:rsidRPr="00B75AAF">
        <w:rPr>
          <w:rFonts w:ascii="Times New Roman" w:hAnsi="Times New Roman" w:cs="Times New Roman"/>
        </w:rPr>
        <w:t xml:space="preserve"> services, the selection of such an independent third-party </w:t>
      </w:r>
      <w:r w:rsidR="004D7710" w:rsidRPr="00B75AAF">
        <w:rPr>
          <w:rFonts w:ascii="Times New Roman" w:hAnsi="Times New Roman" w:cs="Times New Roman"/>
        </w:rPr>
        <w:t>Authorized Representative</w:t>
      </w:r>
      <w:r w:rsidRPr="00B75AAF">
        <w:rPr>
          <w:rFonts w:ascii="Times New Roman" w:hAnsi="Times New Roman" w:cs="Times New Roman"/>
        </w:rPr>
        <w:t xml:space="preserve"> is not subject to the Professional Services Procurement Act or other</w:t>
      </w:r>
      <w:r w:rsidR="00B75AAF" w:rsidRPr="00B75AAF">
        <w:rPr>
          <w:rFonts w:ascii="Times New Roman" w:hAnsi="Times New Roman" w:cs="Times New Roman"/>
        </w:rPr>
        <w:t xml:space="preserve"> </w:t>
      </w:r>
      <w:r w:rsidR="002B697D"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 purchasing requirements; and</w:t>
      </w:r>
    </w:p>
    <w:p w14:paraId="504136AD" w14:textId="77777777" w:rsidR="004D725A" w:rsidRPr="00B75AAF" w:rsidRDefault="004D725A" w:rsidP="004D725A">
      <w:pPr>
        <w:pStyle w:val="NoSpacing"/>
        <w:jc w:val="both"/>
        <w:rPr>
          <w:rFonts w:ascii="Times New Roman" w:hAnsi="Times New Roman" w:cs="Times New Roman"/>
        </w:rPr>
      </w:pPr>
    </w:p>
    <w:p w14:paraId="70DB5EFD" w14:textId="3497D94B" w:rsidR="004D725A" w:rsidRPr="00D57AEF" w:rsidRDefault="00852D67" w:rsidP="004D7710">
      <w:pPr>
        <w:pStyle w:val="NoSpacing"/>
        <w:ind w:firstLine="720"/>
        <w:jc w:val="both"/>
        <w:rPr>
          <w:rFonts w:ascii="Times New Roman" w:hAnsi="Times New Roman" w:cs="Times New Roman"/>
        </w:rPr>
      </w:pPr>
      <w:r w:rsidRPr="00B75AAF">
        <w:rPr>
          <w:rFonts w:ascii="Times New Roman" w:hAnsi="Times New Roman" w:cs="Times New Roman"/>
        </w:rPr>
        <w:t xml:space="preserve">WHEREAS, the </w:t>
      </w:r>
      <w:r w:rsidR="002B697D" w:rsidRPr="00B75AAF">
        <w:rPr>
          <w:rFonts w:ascii="Times New Roman" w:hAnsi="Times New Roman"/>
        </w:rPr>
        <w:t>Commissioners Court</w:t>
      </w:r>
      <w:r w:rsidR="006B05EC" w:rsidRPr="00B75AAF">
        <w:rPr>
          <w:rFonts w:ascii="Times New Roman" w:hAnsi="Times New Roman" w:cs="Times New Roman"/>
        </w:rPr>
        <w:t xml:space="preserve"> </w:t>
      </w:r>
      <w:r w:rsidRPr="00B75AAF">
        <w:rPr>
          <w:rFonts w:ascii="Times New Roman" w:hAnsi="Times New Roman" w:cs="Times New Roman"/>
        </w:rPr>
        <w:t>held</w:t>
      </w:r>
      <w:r w:rsidRPr="00D57AEF">
        <w:rPr>
          <w:rFonts w:ascii="Times New Roman" w:hAnsi="Times New Roman" w:cs="Times New Roman"/>
        </w:rPr>
        <w:t xml:space="preserve"> a public hearing on </w:t>
      </w:r>
      <w:r w:rsidR="000F010D">
        <w:rPr>
          <w:rFonts w:ascii="Times New Roman" w:hAnsi="Times New Roman" w:cs="Times New Roman"/>
        </w:rPr>
        <w:t>June 22</w:t>
      </w:r>
      <w:r w:rsidR="00D902EA">
        <w:rPr>
          <w:rFonts w:ascii="Times New Roman" w:hAnsi="Times New Roman" w:cs="Times New Roman"/>
        </w:rPr>
        <w:t>, 2020</w:t>
      </w:r>
      <w:r w:rsidR="00E026F6">
        <w:rPr>
          <w:rFonts w:ascii="Times New Roman" w:hAnsi="Times New Roman" w:cs="Times New Roman"/>
        </w:rPr>
        <w:t xml:space="preserve"> at</w:t>
      </w:r>
      <w:r w:rsidR="003D7334">
        <w:rPr>
          <w:rFonts w:ascii="Times New Roman" w:hAnsi="Times New Roman" w:cs="Times New Roman"/>
        </w:rPr>
        <w:t xml:space="preserve"> </w:t>
      </w:r>
      <w:r w:rsidR="00D902EA">
        <w:rPr>
          <w:rFonts w:ascii="Times New Roman" w:hAnsi="Times New Roman" w:cs="Times New Roman"/>
        </w:rPr>
        <w:t xml:space="preserve">9:05 </w:t>
      </w:r>
      <w:proofErr w:type="spellStart"/>
      <w:r w:rsidR="00D902EA">
        <w:rPr>
          <w:rFonts w:ascii="Times New Roman" w:hAnsi="Times New Roman" w:cs="Times New Roman"/>
        </w:rPr>
        <w:t>a.</w:t>
      </w:r>
      <w:r w:rsidR="00E026F6">
        <w:rPr>
          <w:rFonts w:ascii="Times New Roman" w:hAnsi="Times New Roman" w:cs="Times New Roman"/>
        </w:rPr>
        <w:t>m</w:t>
      </w:r>
      <w:proofErr w:type="spellEnd"/>
      <w:r w:rsidRPr="00D57AEF">
        <w:rPr>
          <w:rFonts w:ascii="Times New Roman" w:hAnsi="Times New Roman" w:cs="Times New Roman"/>
        </w:rPr>
        <w:t xml:space="preserve"> in </w:t>
      </w:r>
      <w:r w:rsidRPr="00B75AAF">
        <w:rPr>
          <w:rFonts w:ascii="Times New Roman" w:hAnsi="Times New Roman" w:cs="Times New Roman"/>
        </w:rPr>
        <w:t xml:space="preserve">the </w:t>
      </w:r>
      <w:r w:rsidR="00F60F71" w:rsidRPr="00B75AAF">
        <w:rPr>
          <w:rFonts w:ascii="Times New Roman" w:hAnsi="Times New Roman"/>
        </w:rPr>
        <w:t xml:space="preserve">County </w:t>
      </w:r>
      <w:r w:rsidRPr="00B75AAF">
        <w:rPr>
          <w:rFonts w:ascii="Times New Roman" w:hAnsi="Times New Roman"/>
        </w:rPr>
        <w:t>Commissioners Courtroom</w:t>
      </w:r>
      <w:r w:rsidRPr="00B75AAF">
        <w:rPr>
          <w:rFonts w:ascii="Times New Roman" w:hAnsi="Times New Roman" w:cs="Times New Roman"/>
        </w:rPr>
        <w:t>,</w:t>
      </w:r>
      <w:r w:rsidR="00E026F6" w:rsidRPr="00B75AAF">
        <w:rPr>
          <w:rFonts w:ascii="Times New Roman" w:hAnsi="Times New Roman" w:cs="Times New Roman"/>
        </w:rPr>
        <w:t xml:space="preserve"> </w:t>
      </w:r>
      <w:r w:rsidR="00B75AAF">
        <w:rPr>
          <w:rFonts w:ascii="Times New Roman" w:hAnsi="Times New Roman" w:cs="Times New Roman"/>
        </w:rPr>
        <w:t>San Patricio County Courthouse</w:t>
      </w:r>
      <w:r w:rsidR="00B75AAF" w:rsidRPr="008F66C4">
        <w:rPr>
          <w:rFonts w:ascii="Times New Roman" w:hAnsi="Times New Roman" w:cs="Times New Roman"/>
        </w:rPr>
        <w:t>, County Commissioners Courtroom, #230 second floor</w:t>
      </w:r>
      <w:r w:rsidR="00B75AAF">
        <w:rPr>
          <w:rFonts w:ascii="Times New Roman" w:hAnsi="Times New Roman" w:cs="Times New Roman"/>
        </w:rPr>
        <w:t>, 400 West Sinton Street, Sinton TX 78387</w:t>
      </w:r>
      <w:r w:rsidR="00E026F6" w:rsidRPr="00B75AAF">
        <w:rPr>
          <w:rFonts w:ascii="Times New Roman" w:hAnsi="Times New Roman" w:cs="Times New Roman"/>
        </w:rPr>
        <w:t>,</w:t>
      </w:r>
      <w:r w:rsidRPr="00D57AEF">
        <w:rPr>
          <w:rFonts w:ascii="Times New Roman" w:hAnsi="Times New Roman" w:cs="Times New Roman"/>
        </w:rPr>
        <w:t xml:space="preserve"> at which the public hearing </w:t>
      </w:r>
      <w:r w:rsidR="004D7710" w:rsidRPr="00D57AEF">
        <w:rPr>
          <w:rFonts w:ascii="Times New Roman" w:hAnsi="Times New Roman" w:cs="Times New Roman"/>
        </w:rPr>
        <w:t xml:space="preserve">could comment on the proposed program, including the report available for public inspection as mentioned above and as </w:t>
      </w:r>
      <w:r w:rsidRPr="00D57AEF">
        <w:rPr>
          <w:rFonts w:ascii="Times New Roman" w:hAnsi="Times New Roman" w:cs="Times New Roman"/>
        </w:rPr>
        <w:t>required by Section 399.008(a)(2</w:t>
      </w:r>
      <w:r w:rsidR="004D7710" w:rsidRPr="00D57AEF">
        <w:rPr>
          <w:rFonts w:ascii="Times New Roman" w:hAnsi="Times New Roman" w:cs="Times New Roman"/>
        </w:rPr>
        <w:t>):</w:t>
      </w:r>
      <w:r w:rsidR="004D725A" w:rsidRPr="00D57AEF">
        <w:rPr>
          <w:rFonts w:ascii="Times New Roman" w:hAnsi="Times New Roman" w:cs="Times New Roman"/>
        </w:rPr>
        <w:t xml:space="preserve"> </w:t>
      </w:r>
    </w:p>
    <w:p w14:paraId="2AD80F71" w14:textId="77777777" w:rsidR="004D725A" w:rsidRPr="00D57AEF" w:rsidRDefault="004D725A" w:rsidP="004D725A">
      <w:pPr>
        <w:pStyle w:val="NoSpacing"/>
        <w:jc w:val="both"/>
        <w:rPr>
          <w:rFonts w:ascii="Times New Roman" w:hAnsi="Times New Roman" w:cs="Times New Roman"/>
        </w:rPr>
      </w:pPr>
    </w:p>
    <w:p w14:paraId="3DD51B85" w14:textId="0BA7575B" w:rsidR="004D725A" w:rsidRPr="00D57AEF" w:rsidRDefault="004D725A" w:rsidP="004D725A">
      <w:pPr>
        <w:pStyle w:val="NoSpacing"/>
        <w:jc w:val="both"/>
        <w:rPr>
          <w:rFonts w:ascii="Times New Roman" w:hAnsi="Times New Roman" w:cs="Times New Roman"/>
        </w:rPr>
      </w:pPr>
      <w:r w:rsidRPr="00D57AEF">
        <w:rPr>
          <w:rFonts w:ascii="Times New Roman" w:hAnsi="Times New Roman" w:cs="Times New Roman"/>
        </w:rPr>
        <w:tab/>
        <w:t xml:space="preserve">NOW THEREFORE, be it resolved by </w:t>
      </w:r>
      <w:r w:rsidRPr="00B75AAF">
        <w:rPr>
          <w:rFonts w:ascii="Times New Roman" w:hAnsi="Times New Roman" w:cs="Times New Roman"/>
        </w:rPr>
        <w:t xml:space="preserve">the </w:t>
      </w:r>
      <w:r w:rsidR="002B697D" w:rsidRPr="00B75AAF">
        <w:rPr>
          <w:rFonts w:ascii="Times New Roman" w:hAnsi="Times New Roman"/>
        </w:rPr>
        <w:t>Commissioners Court</w:t>
      </w:r>
      <w:r w:rsidRPr="00B75AAF">
        <w:rPr>
          <w:rFonts w:ascii="Times New Roman" w:hAnsi="Times New Roman" w:cs="Times New Roman"/>
        </w:rPr>
        <w:t xml:space="preserve"> </w:t>
      </w:r>
      <w:r w:rsidR="00F60F71" w:rsidRPr="00B75AAF">
        <w:rPr>
          <w:rFonts w:ascii="Times New Roman" w:hAnsi="Times New Roman" w:cs="Times New Roman"/>
        </w:rPr>
        <w:t xml:space="preserve">of </w:t>
      </w:r>
      <w:r w:rsidR="00B75AAF" w:rsidRPr="00B75AAF">
        <w:rPr>
          <w:rFonts w:ascii="Times New Roman" w:hAnsi="Times New Roman" w:cs="Times New Roman"/>
        </w:rPr>
        <w:t xml:space="preserve">San Patricio </w:t>
      </w:r>
      <w:r w:rsidR="002B697D"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that</w:t>
      </w:r>
      <w:r w:rsidRPr="00D57AEF">
        <w:rPr>
          <w:rFonts w:ascii="Times New Roman" w:hAnsi="Times New Roman" w:cs="Times New Roman"/>
        </w:rPr>
        <w:t>:</w:t>
      </w:r>
    </w:p>
    <w:p w14:paraId="338DA35F" w14:textId="77777777" w:rsidR="004D725A" w:rsidRPr="00D57AEF" w:rsidRDefault="004D725A" w:rsidP="004D725A">
      <w:pPr>
        <w:pStyle w:val="NoSpacing"/>
        <w:jc w:val="both"/>
        <w:rPr>
          <w:rFonts w:ascii="Times New Roman" w:hAnsi="Times New Roman" w:cs="Times New Roman"/>
        </w:rPr>
      </w:pPr>
    </w:p>
    <w:p w14:paraId="5BC1361F" w14:textId="77777777" w:rsidR="004D725A" w:rsidRPr="00B75AAF" w:rsidRDefault="004D725A" w:rsidP="004D725A">
      <w:pPr>
        <w:pStyle w:val="NoSpacing"/>
        <w:numPr>
          <w:ilvl w:val="0"/>
          <w:numId w:val="1"/>
        </w:numPr>
        <w:jc w:val="both"/>
        <w:rPr>
          <w:rFonts w:ascii="Times New Roman" w:hAnsi="Times New Roman" w:cs="Times New Roman"/>
        </w:rPr>
      </w:pPr>
      <w:r w:rsidRPr="00D57AEF">
        <w:rPr>
          <w:rFonts w:ascii="Times New Roman" w:hAnsi="Times New Roman" w:cs="Times New Roman"/>
          <w:u w:val="single"/>
        </w:rPr>
        <w:t>Recitals.</w:t>
      </w:r>
      <w:r w:rsidRPr="00D57AEF">
        <w:rPr>
          <w:rFonts w:ascii="Times New Roman" w:hAnsi="Times New Roman" w:cs="Times New Roman"/>
        </w:rPr>
        <w:tab/>
        <w:t xml:space="preserve">The recitals to this Resolution are true and correct and are incorporated into this </w:t>
      </w:r>
      <w:r w:rsidR="00D46B44" w:rsidRPr="00D57AEF">
        <w:rPr>
          <w:rFonts w:ascii="Times New Roman" w:hAnsi="Times New Roman" w:cs="Times New Roman"/>
        </w:rPr>
        <w:t xml:space="preserve">resolution </w:t>
      </w:r>
      <w:r w:rsidRPr="00D57AEF">
        <w:rPr>
          <w:rFonts w:ascii="Times New Roman" w:hAnsi="Times New Roman" w:cs="Times New Roman"/>
        </w:rPr>
        <w:t xml:space="preserve">for </w:t>
      </w:r>
      <w:r w:rsidRPr="00B75AAF">
        <w:rPr>
          <w:rFonts w:ascii="Times New Roman" w:hAnsi="Times New Roman" w:cs="Times New Roman"/>
        </w:rPr>
        <w:t>all purposes.</w:t>
      </w:r>
    </w:p>
    <w:p w14:paraId="1E462F76" w14:textId="77777777" w:rsidR="004D725A" w:rsidRPr="00B75AAF" w:rsidRDefault="004D725A" w:rsidP="004D725A">
      <w:pPr>
        <w:pStyle w:val="NoSpacing"/>
        <w:ind w:left="720"/>
        <w:jc w:val="both"/>
        <w:rPr>
          <w:rFonts w:ascii="Times New Roman" w:hAnsi="Times New Roman" w:cs="Times New Roman"/>
        </w:rPr>
      </w:pPr>
    </w:p>
    <w:p w14:paraId="05978070" w14:textId="2FCB96FA" w:rsidR="004D725A" w:rsidRPr="00B75AAF" w:rsidRDefault="004D725A" w:rsidP="000F0B25">
      <w:pPr>
        <w:pStyle w:val="NoSpacing"/>
        <w:numPr>
          <w:ilvl w:val="0"/>
          <w:numId w:val="1"/>
        </w:numPr>
        <w:jc w:val="both"/>
        <w:rPr>
          <w:rFonts w:ascii="Times New Roman" w:hAnsi="Times New Roman" w:cs="Times New Roman"/>
        </w:rPr>
      </w:pPr>
      <w:r w:rsidRPr="00B75AAF">
        <w:rPr>
          <w:rFonts w:ascii="Times New Roman" w:hAnsi="Times New Roman" w:cs="Times New Roman"/>
          <w:u w:val="single"/>
        </w:rPr>
        <w:t>Establishment of Program.</w:t>
      </w:r>
      <w:r w:rsidRPr="00B75AAF">
        <w:rPr>
          <w:rFonts w:ascii="Times New Roman" w:hAnsi="Times New Roman" w:cs="Times New Roman"/>
        </w:rPr>
        <w:tab/>
      </w:r>
      <w:r w:rsidR="00B75AAF" w:rsidRPr="00B75AAF">
        <w:rPr>
          <w:rFonts w:ascii="Times New Roman" w:hAnsi="Times New Roman" w:cs="Times New Roman"/>
        </w:rPr>
        <w:t xml:space="preserve">San Patricio </w:t>
      </w:r>
      <w:r w:rsidR="002B697D"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 hereby adopts this Resolution Establishing the </w:t>
      </w:r>
      <w:r w:rsidR="00B75AAF" w:rsidRPr="00B75AAF">
        <w:rPr>
          <w:rFonts w:ascii="Times New Roman" w:hAnsi="Times New Roman" w:cs="Times New Roman"/>
        </w:rPr>
        <w:t xml:space="preserve">San Patricio </w:t>
      </w:r>
      <w:r w:rsidR="002B697D"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 </w:t>
      </w:r>
      <w:r w:rsidR="00514D1F" w:rsidRPr="00B75AAF">
        <w:rPr>
          <w:rFonts w:ascii="Times New Roman" w:hAnsi="Times New Roman" w:cs="Times New Roman"/>
        </w:rPr>
        <w:t>Property Assessed Clean Energy Program (“</w:t>
      </w:r>
      <w:r w:rsidR="00B75AAF" w:rsidRPr="00B75AAF">
        <w:rPr>
          <w:rFonts w:ascii="Times New Roman" w:hAnsi="Times New Roman" w:cs="Times New Roman"/>
        </w:rPr>
        <w:t xml:space="preserve">San Patricio </w:t>
      </w:r>
      <w:r w:rsidR="003C4BB3" w:rsidRPr="00B75AAF">
        <w:rPr>
          <w:rFonts w:ascii="Times New Roman" w:hAnsi="Times New Roman"/>
        </w:rPr>
        <w:t>County</w:t>
      </w:r>
      <w:r w:rsidR="00F60F71" w:rsidRPr="00B75AAF">
        <w:rPr>
          <w:rFonts w:ascii="Times New Roman" w:hAnsi="Times New Roman" w:cs="Times New Roman"/>
        </w:rPr>
        <w:t xml:space="preserve"> </w:t>
      </w:r>
      <w:r w:rsidR="00735B0F" w:rsidRPr="00B75AAF">
        <w:rPr>
          <w:rFonts w:ascii="Times New Roman" w:hAnsi="Times New Roman" w:cs="Times New Roman"/>
        </w:rPr>
        <w:t xml:space="preserve"> </w:t>
      </w:r>
      <w:r w:rsidRPr="00B75AAF">
        <w:rPr>
          <w:rFonts w:ascii="Times New Roman" w:hAnsi="Times New Roman" w:cs="Times New Roman"/>
        </w:rPr>
        <w:t>PACE</w:t>
      </w:r>
      <w:r w:rsidR="00514D1F" w:rsidRPr="00B75AAF">
        <w:rPr>
          <w:rFonts w:ascii="Times New Roman" w:hAnsi="Times New Roman" w:cs="Times New Roman"/>
        </w:rPr>
        <w:t>”</w:t>
      </w:r>
      <w:r w:rsidR="00532AF2" w:rsidRPr="00B75AAF">
        <w:rPr>
          <w:rFonts w:ascii="Times New Roman" w:hAnsi="Times New Roman" w:cs="Times New Roman"/>
        </w:rPr>
        <w:t>), herein called “the Program,”</w:t>
      </w:r>
      <w:r w:rsidRPr="00B75AAF">
        <w:rPr>
          <w:rFonts w:ascii="Times New Roman" w:hAnsi="Times New Roman" w:cs="Times New Roman"/>
        </w:rPr>
        <w:t xml:space="preserve"> and finds that financing qualified projects through contractual assessments pursuant to the PACE Act is a valid public purpose and is convenient and advantageous to </w:t>
      </w:r>
      <w:r w:rsidR="00B75AAF" w:rsidRPr="00B75AAF">
        <w:rPr>
          <w:rFonts w:ascii="Times New Roman" w:hAnsi="Times New Roman" w:cs="Times New Roman"/>
        </w:rPr>
        <w:t>the C</w:t>
      </w:r>
      <w:r w:rsidR="003C4BB3" w:rsidRPr="00B75AAF">
        <w:rPr>
          <w:rFonts w:ascii="Times New Roman" w:hAnsi="Times New Roman"/>
        </w:rPr>
        <w:t>ounty</w:t>
      </w:r>
      <w:r w:rsidR="00F60F71" w:rsidRPr="00B75AAF">
        <w:rPr>
          <w:rFonts w:ascii="Times New Roman" w:hAnsi="Times New Roman" w:cs="Times New Roman"/>
        </w:rPr>
        <w:t xml:space="preserve"> </w:t>
      </w:r>
      <w:r w:rsidR="00532AF2" w:rsidRPr="00B75AAF">
        <w:rPr>
          <w:rFonts w:ascii="Times New Roman" w:hAnsi="Times New Roman" w:cs="Times New Roman"/>
        </w:rPr>
        <w:t>and its citizens.</w:t>
      </w:r>
    </w:p>
    <w:p w14:paraId="2026EF81" w14:textId="77777777" w:rsidR="000F0B25" w:rsidRPr="00B75AAF" w:rsidRDefault="000F0B25" w:rsidP="000F0B25">
      <w:pPr>
        <w:pStyle w:val="NoSpacing"/>
        <w:jc w:val="both"/>
        <w:rPr>
          <w:rFonts w:ascii="Times New Roman" w:hAnsi="Times New Roman" w:cs="Times New Roman"/>
        </w:rPr>
      </w:pPr>
    </w:p>
    <w:p w14:paraId="10BEDECA" w14:textId="773A4683" w:rsidR="004D725A" w:rsidRPr="00D57AEF" w:rsidRDefault="004D725A" w:rsidP="004D725A">
      <w:pPr>
        <w:pStyle w:val="NoSpacing"/>
        <w:numPr>
          <w:ilvl w:val="0"/>
          <w:numId w:val="1"/>
        </w:numPr>
        <w:jc w:val="both"/>
        <w:rPr>
          <w:rFonts w:ascii="Times New Roman" w:hAnsi="Times New Roman" w:cs="Times New Roman"/>
        </w:rPr>
      </w:pPr>
      <w:r w:rsidRPr="00B75AAF">
        <w:rPr>
          <w:rFonts w:ascii="Times New Roman" w:hAnsi="Times New Roman" w:cs="Times New Roman"/>
          <w:u w:val="single"/>
        </w:rPr>
        <w:t>Contractual Assessments</w:t>
      </w:r>
      <w:r w:rsidRPr="00B75AAF">
        <w:rPr>
          <w:rFonts w:ascii="Times New Roman" w:hAnsi="Times New Roman" w:cs="Times New Roman"/>
        </w:rPr>
        <w:t xml:space="preserve">.  </w:t>
      </w:r>
      <w:r w:rsidR="00B75AAF" w:rsidRPr="00B75AAF">
        <w:rPr>
          <w:rFonts w:ascii="Times New Roman" w:hAnsi="Times New Roman" w:cs="Times New Roman"/>
        </w:rPr>
        <w:t xml:space="preserve">The </w:t>
      </w:r>
      <w:r w:rsidR="003C4BB3"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will, at the property owner’s request, impose contractual assessments on the property to repay</w:t>
      </w:r>
      <w:r w:rsidRPr="00D57AEF">
        <w:rPr>
          <w:rFonts w:ascii="Times New Roman" w:hAnsi="Times New Roman" w:cs="Times New Roman"/>
        </w:rPr>
        <w:t xml:space="preserve"> PACE financing for qualified energy and water conserving projects available to owners of privately owned commercial, industrial, and large multifamily property.</w:t>
      </w:r>
    </w:p>
    <w:p w14:paraId="0575A455" w14:textId="77777777" w:rsidR="004D725A" w:rsidRPr="00D57AEF" w:rsidRDefault="004D725A" w:rsidP="004D725A">
      <w:pPr>
        <w:pStyle w:val="NoSpacing"/>
        <w:jc w:val="both"/>
        <w:rPr>
          <w:rFonts w:ascii="Times New Roman" w:hAnsi="Times New Roman" w:cs="Times New Roman"/>
        </w:rPr>
      </w:pPr>
    </w:p>
    <w:p w14:paraId="0D2E0628" w14:textId="5B39F9CF" w:rsidR="004D725A" w:rsidRPr="00D57AEF" w:rsidRDefault="004D725A" w:rsidP="004D725A">
      <w:pPr>
        <w:pStyle w:val="NoSpacing"/>
        <w:numPr>
          <w:ilvl w:val="0"/>
          <w:numId w:val="1"/>
        </w:numPr>
        <w:jc w:val="both"/>
        <w:rPr>
          <w:rFonts w:ascii="Times New Roman" w:hAnsi="Times New Roman" w:cs="Times New Roman"/>
        </w:rPr>
      </w:pPr>
      <w:r w:rsidRPr="00D57AEF">
        <w:rPr>
          <w:rFonts w:ascii="Times New Roman" w:hAnsi="Times New Roman" w:cs="Times New Roman"/>
          <w:u w:val="single"/>
        </w:rPr>
        <w:t>Qualified Projects</w:t>
      </w:r>
      <w:r w:rsidR="00E65C0D">
        <w:rPr>
          <w:rFonts w:ascii="Times New Roman" w:hAnsi="Times New Roman" w:cs="Times New Roman"/>
        </w:rPr>
        <w:t>.</w:t>
      </w:r>
      <w:r w:rsidRPr="00D57AEF">
        <w:rPr>
          <w:rFonts w:ascii="Times New Roman" w:hAnsi="Times New Roman" w:cs="Times New Roman"/>
        </w:rPr>
        <w:tab/>
        <w:t>The following types of projects are qualified projects for PACE financing that may be subject to such contractual assessments:</w:t>
      </w:r>
    </w:p>
    <w:p w14:paraId="39AEE5A1" w14:textId="77777777" w:rsidR="004D725A" w:rsidRPr="00D57AEF" w:rsidRDefault="004D725A" w:rsidP="004D725A">
      <w:pPr>
        <w:pStyle w:val="NoSpacing"/>
        <w:ind w:left="1530"/>
        <w:jc w:val="both"/>
        <w:rPr>
          <w:rFonts w:ascii="Times New Roman" w:hAnsi="Times New Roman" w:cs="Times New Roman"/>
        </w:rPr>
      </w:pPr>
    </w:p>
    <w:p w14:paraId="05AC14B4" w14:textId="5A315024" w:rsidR="004D725A" w:rsidRPr="00D57AEF" w:rsidRDefault="004D725A" w:rsidP="004D725A">
      <w:pPr>
        <w:pStyle w:val="NoSpacing"/>
        <w:ind w:left="1530"/>
        <w:jc w:val="both"/>
        <w:rPr>
          <w:rFonts w:ascii="Times New Roman" w:hAnsi="Times New Roman" w:cs="Times New Roman"/>
        </w:rPr>
      </w:pPr>
      <w:r w:rsidRPr="00D57AEF">
        <w:rPr>
          <w:rFonts w:ascii="Times New Roman" w:hAnsi="Times New Roman" w:cs="Times New Roman"/>
        </w:rPr>
        <w:t xml:space="preserve">Projects that (a) involve the installation or modification of a permanent improvement fixed to privately owned commercial, industrial, or </w:t>
      </w:r>
      <w:r w:rsidRPr="000D381E">
        <w:rPr>
          <w:rFonts w:ascii="Times New Roman" w:hAnsi="Times New Roman" w:cs="Times New Roman"/>
        </w:rPr>
        <w:t>residential real property with five (5) or more dwelling units, and (b) are</w:t>
      </w:r>
      <w:r w:rsidRPr="00D57AEF">
        <w:rPr>
          <w:rFonts w:ascii="Times New Roman" w:hAnsi="Times New Roman" w:cs="Times New Roman"/>
        </w:rPr>
        <w:t xml:space="preserve"> intended to decrease energy or water consumption or demand, including a product, device, or interacting group of products or devices on the customer’s side of the meter that uses energy technology to generate electricity, provide thermal energy, or regulate temperature.</w:t>
      </w:r>
    </w:p>
    <w:p w14:paraId="35A2EE3F" w14:textId="77777777" w:rsidR="004D725A" w:rsidRPr="00D57AEF" w:rsidRDefault="004D725A" w:rsidP="004D725A">
      <w:pPr>
        <w:pStyle w:val="NoSpacing"/>
        <w:ind w:left="1530"/>
        <w:jc w:val="both"/>
        <w:rPr>
          <w:rFonts w:ascii="Times New Roman" w:hAnsi="Times New Roman" w:cs="Times New Roman"/>
        </w:rPr>
      </w:pPr>
    </w:p>
    <w:p w14:paraId="469AAAD9" w14:textId="77777777" w:rsidR="004D725A" w:rsidRPr="00D57AEF" w:rsidRDefault="004D725A" w:rsidP="004D725A">
      <w:pPr>
        <w:pStyle w:val="NoSpacing"/>
        <w:ind w:left="1530"/>
        <w:jc w:val="both"/>
        <w:rPr>
          <w:rFonts w:ascii="Times New Roman" w:hAnsi="Times New Roman" w:cs="Times New Roman"/>
        </w:rPr>
      </w:pPr>
      <w:r w:rsidRPr="00D57AEF">
        <w:rPr>
          <w:rFonts w:ascii="Times New Roman" w:hAnsi="Times New Roman" w:cs="Times New Roman"/>
        </w:rPr>
        <w:t xml:space="preserve">An assessment may not be imposed to repay the financing of facilities for undeveloped lots or lots undergoing development at the time of the assessment or the purchase or installation of products or devices not permanently fixed to real property. </w:t>
      </w:r>
    </w:p>
    <w:p w14:paraId="36991702" w14:textId="77777777" w:rsidR="004D725A" w:rsidRPr="00D57AEF" w:rsidRDefault="004D725A" w:rsidP="004D725A">
      <w:pPr>
        <w:pStyle w:val="ListParagraph"/>
        <w:spacing w:line="240" w:lineRule="auto"/>
        <w:rPr>
          <w:rFonts w:ascii="Times New Roman" w:hAnsi="Times New Roman" w:cs="Times New Roman"/>
        </w:rPr>
      </w:pPr>
    </w:p>
    <w:p w14:paraId="2A1468D7" w14:textId="57B29926" w:rsidR="004D725A" w:rsidRPr="00B75AAF" w:rsidRDefault="004D725A" w:rsidP="004D725A">
      <w:pPr>
        <w:pStyle w:val="ListParagraph"/>
        <w:numPr>
          <w:ilvl w:val="0"/>
          <w:numId w:val="1"/>
        </w:numPr>
        <w:spacing w:line="240" w:lineRule="auto"/>
        <w:jc w:val="both"/>
        <w:rPr>
          <w:rFonts w:ascii="Times New Roman" w:hAnsi="Times New Roman" w:cs="Times New Roman"/>
          <w:u w:val="single"/>
        </w:rPr>
      </w:pPr>
      <w:r w:rsidRPr="00D57AEF">
        <w:rPr>
          <w:rFonts w:ascii="Times New Roman" w:hAnsi="Times New Roman" w:cs="Times New Roman"/>
          <w:u w:val="single"/>
        </w:rPr>
        <w:t>Region.</w:t>
      </w:r>
      <w:r w:rsidRPr="00D57AEF">
        <w:rPr>
          <w:rFonts w:ascii="Times New Roman" w:hAnsi="Times New Roman" w:cs="Times New Roman"/>
        </w:rPr>
        <w:tab/>
        <w:t xml:space="preserve">The boundaries of the entire geographic area </w:t>
      </w:r>
      <w:r w:rsidRPr="00B75AAF">
        <w:rPr>
          <w:rFonts w:ascii="Times New Roman" w:hAnsi="Times New Roman" w:cs="Times New Roman"/>
        </w:rPr>
        <w:t xml:space="preserve">within </w:t>
      </w:r>
      <w:r w:rsidR="00B75AAF" w:rsidRPr="00B75AAF">
        <w:rPr>
          <w:rFonts w:ascii="Times New Roman" w:hAnsi="Times New Roman" w:cs="Times New Roman"/>
        </w:rPr>
        <w:t xml:space="preserve">the </w:t>
      </w:r>
      <w:r w:rsidR="00F60F71" w:rsidRPr="00B75AAF">
        <w:rPr>
          <w:rFonts w:ascii="Times New Roman" w:hAnsi="Times New Roman" w:cs="Times New Roman"/>
        </w:rPr>
        <w:t>County</w:t>
      </w:r>
      <w:r w:rsidRPr="00B75AAF">
        <w:rPr>
          <w:rFonts w:ascii="Times New Roman" w:hAnsi="Times New Roman" w:cs="Times New Roman"/>
        </w:rPr>
        <w:t>’s jurisdiction are included in the boundaries of the region where PACE financing and assessments can occur.</w:t>
      </w:r>
    </w:p>
    <w:p w14:paraId="6C06D406" w14:textId="77777777" w:rsidR="004D725A" w:rsidRPr="00B75AAF" w:rsidRDefault="004D725A" w:rsidP="004D725A">
      <w:pPr>
        <w:pStyle w:val="ListParagraph"/>
        <w:spacing w:line="240" w:lineRule="auto"/>
        <w:ind w:left="1530"/>
        <w:jc w:val="both"/>
        <w:rPr>
          <w:rFonts w:ascii="Times New Roman" w:hAnsi="Times New Roman" w:cs="Times New Roman"/>
          <w:u w:val="single"/>
        </w:rPr>
      </w:pPr>
    </w:p>
    <w:p w14:paraId="2CF7BB1D" w14:textId="5CE282FA" w:rsidR="00AD027D" w:rsidRPr="00B75AAF" w:rsidRDefault="004D725A" w:rsidP="00AD027D">
      <w:pPr>
        <w:pStyle w:val="ListParagraph"/>
        <w:numPr>
          <w:ilvl w:val="0"/>
          <w:numId w:val="1"/>
        </w:numPr>
        <w:spacing w:line="240" w:lineRule="auto"/>
        <w:jc w:val="both"/>
        <w:rPr>
          <w:rFonts w:ascii="Times New Roman" w:hAnsi="Times New Roman" w:cs="Times New Roman"/>
          <w:u w:val="single"/>
        </w:rPr>
      </w:pPr>
      <w:r w:rsidRPr="00B75AAF">
        <w:rPr>
          <w:rFonts w:ascii="Times New Roman" w:hAnsi="Times New Roman" w:cs="Times New Roman"/>
          <w:u w:val="single"/>
        </w:rPr>
        <w:t>Third- Party Financing.</w:t>
      </w:r>
      <w:r w:rsidRPr="00B75AAF">
        <w:rPr>
          <w:rFonts w:ascii="Times New Roman" w:hAnsi="Times New Roman" w:cs="Times New Roman"/>
        </w:rPr>
        <w:tab/>
        <w:t>Financing for qualified projects under the Program</w:t>
      </w:r>
      <w:r w:rsidRPr="00D57AEF">
        <w:rPr>
          <w:rFonts w:ascii="Times New Roman" w:hAnsi="Times New Roman" w:cs="Times New Roman"/>
        </w:rPr>
        <w:t xml:space="preserve"> will be provided by qualified third-party lenders chosen by the owners.  Such lenders will execute written contracts with the </w:t>
      </w:r>
      <w:r w:rsidR="00532AF2" w:rsidRPr="00D57AEF">
        <w:rPr>
          <w:rFonts w:ascii="Times New Roman" w:hAnsi="Times New Roman" w:cs="Times New Roman"/>
        </w:rPr>
        <w:t>Authorized Representative</w:t>
      </w:r>
      <w:r w:rsidRPr="00D57AEF">
        <w:rPr>
          <w:rFonts w:ascii="Times New Roman" w:hAnsi="Times New Roman" w:cs="Times New Roman"/>
        </w:rPr>
        <w:t xml:space="preserve"> to service the debt through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w:t>
      </w:r>
      <w:r w:rsidRPr="00B75AAF">
        <w:rPr>
          <w:rFonts w:ascii="Times New Roman" w:hAnsi="Times New Roman" w:cs="Times New Roman"/>
        </w:rPr>
        <w:t xml:space="preserve">from the owners pursuant to financing documents executed between the lenders and the owners.  </w:t>
      </w:r>
      <w:r w:rsidR="00B75AAF" w:rsidRPr="00B75AAF">
        <w:rPr>
          <w:rFonts w:ascii="Times New Roman" w:hAnsi="Times New Roman" w:cs="Times New Roman"/>
        </w:rPr>
        <w:t xml:space="preserve">The </w:t>
      </w:r>
      <w:r w:rsidR="003C4BB3"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will maintain and continue the assessments for the benefit of such lenders and will enforce the assessment lien for the benefit of a lender in the event of a default by an owner.  </w:t>
      </w:r>
      <w:r w:rsidR="00B75AAF" w:rsidRPr="00B75AAF">
        <w:rPr>
          <w:rFonts w:ascii="Times New Roman" w:hAnsi="Times New Roman" w:cs="Times New Roman"/>
        </w:rPr>
        <w:t xml:space="preserve">San Patricio </w:t>
      </w:r>
      <w:r w:rsidR="003C4BB3" w:rsidRPr="00B75AAF">
        <w:rPr>
          <w:rFonts w:ascii="Times New Roman" w:hAnsi="Times New Roman"/>
        </w:rPr>
        <w:t>County</w:t>
      </w:r>
      <w:r w:rsidR="00F60F71" w:rsidRPr="00B75AAF">
        <w:rPr>
          <w:rFonts w:ascii="Times New Roman" w:hAnsi="Times New Roman" w:cs="Times New Roman"/>
        </w:rPr>
        <w:t xml:space="preserve"> </w:t>
      </w:r>
      <w:r w:rsidRPr="00B75AAF">
        <w:rPr>
          <w:rFonts w:ascii="Times New Roman" w:hAnsi="Times New Roman" w:cs="Times New Roman"/>
        </w:rPr>
        <w:t xml:space="preserve"> will not, at this time, provide financing of any sort for the</w:t>
      </w:r>
      <w:r w:rsidR="00E026F6" w:rsidRPr="00B75AAF">
        <w:rPr>
          <w:rFonts w:ascii="Times New Roman" w:hAnsi="Times New Roman" w:cs="Times New Roman"/>
        </w:rPr>
        <w:t xml:space="preserve"> </w:t>
      </w:r>
      <w:r w:rsidR="00B75AAF" w:rsidRPr="00B75AAF">
        <w:rPr>
          <w:rFonts w:ascii="Times New Roman" w:hAnsi="Times New Roman" w:cs="Times New Roman"/>
        </w:rPr>
        <w:t xml:space="preserve">San Patricio </w:t>
      </w:r>
      <w:r w:rsidR="003C4BB3" w:rsidRPr="00B75AAF">
        <w:rPr>
          <w:rFonts w:ascii="Times New Roman" w:hAnsi="Times New Roman"/>
        </w:rPr>
        <w:t>County</w:t>
      </w:r>
      <w:r w:rsidR="00F60F71" w:rsidRPr="00B75AAF">
        <w:rPr>
          <w:rFonts w:ascii="Times New Roman" w:hAnsi="Times New Roman" w:cs="Times New Roman"/>
        </w:rPr>
        <w:t xml:space="preserve"> </w:t>
      </w:r>
      <w:r w:rsidR="00735B0F" w:rsidRPr="00B75AAF">
        <w:rPr>
          <w:rFonts w:ascii="Times New Roman" w:hAnsi="Times New Roman" w:cs="Times New Roman"/>
        </w:rPr>
        <w:t xml:space="preserve"> </w:t>
      </w:r>
      <w:r w:rsidRPr="00B75AAF">
        <w:rPr>
          <w:rFonts w:ascii="Times New Roman" w:hAnsi="Times New Roman" w:cs="Times New Roman"/>
        </w:rPr>
        <w:t>PACE program.</w:t>
      </w:r>
    </w:p>
    <w:p w14:paraId="337D1266" w14:textId="77777777" w:rsidR="00AD027D" w:rsidRPr="00B75AAF" w:rsidRDefault="00AD027D" w:rsidP="00AD027D">
      <w:pPr>
        <w:pStyle w:val="ListParagraph"/>
        <w:spacing w:line="240" w:lineRule="auto"/>
        <w:ind w:left="1530"/>
        <w:jc w:val="both"/>
        <w:rPr>
          <w:rFonts w:ascii="Times New Roman" w:hAnsi="Times New Roman" w:cs="Times New Roman"/>
          <w:u w:val="single"/>
        </w:rPr>
      </w:pPr>
    </w:p>
    <w:p w14:paraId="4280AD2E" w14:textId="37C47F40" w:rsidR="004D725A" w:rsidRPr="00B75AAF" w:rsidRDefault="004D725A" w:rsidP="00AD027D">
      <w:pPr>
        <w:pStyle w:val="ListParagraph"/>
        <w:numPr>
          <w:ilvl w:val="0"/>
          <w:numId w:val="1"/>
        </w:numPr>
        <w:spacing w:line="240" w:lineRule="auto"/>
        <w:jc w:val="both"/>
        <w:rPr>
          <w:rFonts w:ascii="Times New Roman" w:hAnsi="Times New Roman" w:cs="Times New Roman"/>
          <w:u w:val="single"/>
        </w:rPr>
      </w:pPr>
      <w:r w:rsidRPr="00B75AAF">
        <w:rPr>
          <w:rFonts w:ascii="Times New Roman" w:hAnsi="Times New Roman"/>
          <w:u w:val="single"/>
        </w:rPr>
        <w:t>Authorized Representative.</w:t>
      </w:r>
      <w:r w:rsidRPr="00B75AAF">
        <w:rPr>
          <w:rFonts w:ascii="Times New Roman" w:hAnsi="Times New Roman"/>
        </w:rPr>
        <w:tab/>
        <w:t xml:space="preserve">The </w:t>
      </w:r>
      <w:r w:rsidR="004D7710" w:rsidRPr="00B75AAF">
        <w:rPr>
          <w:rFonts w:ascii="Times New Roman" w:hAnsi="Times New Roman"/>
        </w:rPr>
        <w:t>Commissioners Court will designate</w:t>
      </w:r>
      <w:r w:rsidR="00E21AAA" w:rsidRPr="00B75AAF">
        <w:rPr>
          <w:rFonts w:ascii="Times New Roman" w:hAnsi="Times New Roman"/>
        </w:rPr>
        <w:t xml:space="preserve"> Texas PACE Authority,</w:t>
      </w:r>
      <w:r w:rsidR="004D7710" w:rsidRPr="00B75AAF">
        <w:rPr>
          <w:rFonts w:ascii="Times New Roman" w:hAnsi="Times New Roman"/>
        </w:rPr>
        <w:t xml:space="preserve"> a non-profit organization</w:t>
      </w:r>
      <w:r w:rsidR="00E21AAA" w:rsidRPr="00B75AAF">
        <w:rPr>
          <w:rFonts w:ascii="Times New Roman" w:hAnsi="Times New Roman"/>
        </w:rPr>
        <w:t>,</w:t>
      </w:r>
      <w:r w:rsidR="004D7710" w:rsidRPr="00B75AAF">
        <w:rPr>
          <w:rFonts w:ascii="Times New Roman" w:hAnsi="Times New Roman"/>
        </w:rPr>
        <w:t xml:space="preserve"> to act</w:t>
      </w:r>
      <w:r w:rsidRPr="00B75AAF">
        <w:rPr>
          <w:rFonts w:ascii="Times New Roman" w:hAnsi="Times New Roman"/>
        </w:rPr>
        <w:t xml:space="preserve"> as the Authorized Representative with authority to enter into written contracts with the record owners of real property in </w:t>
      </w:r>
      <w:r w:rsidR="00B75AAF" w:rsidRPr="00B75AAF">
        <w:rPr>
          <w:rFonts w:ascii="Times New Roman" w:hAnsi="Times New Roman"/>
        </w:rPr>
        <w:t xml:space="preserve">the </w:t>
      </w:r>
      <w:r w:rsidR="005F4CEF" w:rsidRPr="00B75AAF">
        <w:rPr>
          <w:rFonts w:ascii="Times New Roman" w:hAnsi="Times New Roman"/>
        </w:rPr>
        <w:t>County</w:t>
      </w:r>
      <w:r w:rsidR="00F60F71" w:rsidRPr="00B75AAF">
        <w:rPr>
          <w:rFonts w:ascii="Times New Roman" w:hAnsi="Times New Roman"/>
        </w:rPr>
        <w:t xml:space="preserve"> </w:t>
      </w:r>
      <w:r w:rsidRPr="00B75AAF">
        <w:rPr>
          <w:rFonts w:ascii="Times New Roman" w:hAnsi="Times New Roman"/>
        </w:rPr>
        <w:t>to impose assessments pursuant</w:t>
      </w:r>
      <w:r w:rsidRPr="00AD027D">
        <w:rPr>
          <w:rFonts w:ascii="Times New Roman" w:hAnsi="Times New Roman"/>
        </w:rPr>
        <w:t xml:space="preserve"> to the PACE Act to repay the financing of qualified projects on the owners’ property</w:t>
      </w:r>
      <w:r w:rsidR="008D7AD5" w:rsidRPr="00AD027D">
        <w:rPr>
          <w:rFonts w:ascii="Times New Roman" w:hAnsi="Times New Roman"/>
        </w:rPr>
        <w:t>, to</w:t>
      </w:r>
      <w:r w:rsidRPr="00AD027D">
        <w:rPr>
          <w:rFonts w:ascii="Times New Roman" w:hAnsi="Times New Roman"/>
        </w:rPr>
        <w:t xml:space="preserve"> enter into written contracts with the parties that provide </w:t>
      </w:r>
      <w:r w:rsidRPr="00B75AAF">
        <w:rPr>
          <w:rFonts w:ascii="Times New Roman" w:hAnsi="Times New Roman"/>
        </w:rPr>
        <w:t>third-party financing for such projects to service the debts through assessments</w:t>
      </w:r>
      <w:r w:rsidR="00E13215" w:rsidRPr="00B75AAF">
        <w:rPr>
          <w:rFonts w:ascii="Times New Roman" w:hAnsi="Times New Roman"/>
        </w:rPr>
        <w:t xml:space="preserve">, and to file written notice of each contractual assessment in the real property records of </w:t>
      </w:r>
      <w:r w:rsidR="00B75AAF" w:rsidRPr="00B75AAF">
        <w:rPr>
          <w:rFonts w:ascii="Times New Roman" w:hAnsi="Times New Roman"/>
        </w:rPr>
        <w:t xml:space="preserve">San Patricio </w:t>
      </w:r>
      <w:r w:rsidR="00E13215" w:rsidRPr="00B75AAF">
        <w:rPr>
          <w:rFonts w:ascii="Times New Roman" w:hAnsi="Times New Roman"/>
        </w:rPr>
        <w:t xml:space="preserve">County, all on behalf of </w:t>
      </w:r>
      <w:r w:rsidR="00B75AAF" w:rsidRPr="00B75AAF">
        <w:rPr>
          <w:rFonts w:ascii="Times New Roman" w:hAnsi="Times New Roman"/>
        </w:rPr>
        <w:t xml:space="preserve">the </w:t>
      </w:r>
      <w:r w:rsidR="00E13215" w:rsidRPr="00B75AAF">
        <w:rPr>
          <w:rFonts w:ascii="Times New Roman" w:hAnsi="Times New Roman"/>
        </w:rPr>
        <w:t>County</w:t>
      </w:r>
      <w:r w:rsidRPr="00B75AAF">
        <w:rPr>
          <w:rFonts w:ascii="Times New Roman" w:hAnsi="Times New Roman"/>
        </w:rPr>
        <w:t xml:space="preserve">. </w:t>
      </w:r>
      <w:r w:rsidR="00AD027D" w:rsidRPr="00B75AAF">
        <w:rPr>
          <w:rFonts w:ascii="Times New Roman" w:hAnsi="Times New Roman"/>
        </w:rPr>
        <w:t xml:space="preserve">The Authorized Representative may. </w:t>
      </w:r>
      <w:r w:rsidR="00AD027D" w:rsidRPr="00B75AAF">
        <w:rPr>
          <w:rFonts w:ascii="Times New Roman" w:hAnsi="Times New Roman"/>
          <w:szCs w:val="24"/>
        </w:rPr>
        <w:t xml:space="preserve">make technical and conforming updates as necessary so long as the changes are consistent with the resolution to establish the PACE program and the statute.  </w:t>
      </w:r>
      <w:r w:rsidRPr="00B75AAF">
        <w:rPr>
          <w:rFonts w:ascii="Times New Roman" w:hAnsi="Times New Roman"/>
        </w:rPr>
        <w:t xml:space="preserve">The </w:t>
      </w:r>
      <w:r w:rsidR="008024B8" w:rsidRPr="00B75AAF">
        <w:rPr>
          <w:rFonts w:ascii="Times New Roman" w:hAnsi="Times New Roman"/>
        </w:rPr>
        <w:t>County</w:t>
      </w:r>
      <w:r w:rsidR="00E21AAA" w:rsidRPr="00B75AAF">
        <w:rPr>
          <w:rFonts w:ascii="Times New Roman" w:hAnsi="Times New Roman"/>
        </w:rPr>
        <w:t xml:space="preserve"> Judge</w:t>
      </w:r>
      <w:r w:rsidRPr="00B75AAF">
        <w:rPr>
          <w:rFonts w:ascii="Times New Roman" w:hAnsi="Times New Roman"/>
        </w:rPr>
        <w:t xml:space="preserve"> or his designee will be the liaison with the </w:t>
      </w:r>
      <w:r w:rsidR="004D7710" w:rsidRPr="00B75AAF">
        <w:rPr>
          <w:rFonts w:ascii="Times New Roman" w:hAnsi="Times New Roman"/>
        </w:rPr>
        <w:t>Authorized Representative</w:t>
      </w:r>
      <w:r w:rsidRPr="00B75AAF">
        <w:rPr>
          <w:rFonts w:ascii="Times New Roman" w:hAnsi="Times New Roman"/>
        </w:rPr>
        <w:t xml:space="preserve">. </w:t>
      </w:r>
    </w:p>
    <w:p w14:paraId="5D808F02" w14:textId="77777777" w:rsidR="004D725A" w:rsidRPr="00B75AAF" w:rsidRDefault="004D725A" w:rsidP="008D7AD5">
      <w:pPr>
        <w:pStyle w:val="ListParagraph"/>
        <w:spacing w:line="240" w:lineRule="auto"/>
        <w:jc w:val="both"/>
        <w:rPr>
          <w:rFonts w:ascii="Times New Roman" w:hAnsi="Times New Roman"/>
          <w:u w:val="single"/>
        </w:rPr>
      </w:pPr>
    </w:p>
    <w:p w14:paraId="27FB1CA4" w14:textId="601CA9A7" w:rsidR="004D725A" w:rsidRPr="00B75AAF" w:rsidRDefault="004D725A" w:rsidP="004D725A">
      <w:pPr>
        <w:pStyle w:val="ListParagraph"/>
        <w:numPr>
          <w:ilvl w:val="0"/>
          <w:numId w:val="1"/>
        </w:numPr>
        <w:spacing w:line="240" w:lineRule="auto"/>
        <w:jc w:val="both"/>
        <w:rPr>
          <w:rFonts w:ascii="Times New Roman" w:hAnsi="Times New Roman" w:cs="Times New Roman"/>
        </w:rPr>
      </w:pPr>
      <w:r w:rsidRPr="00B75AAF">
        <w:rPr>
          <w:rFonts w:ascii="Times New Roman" w:hAnsi="Times New Roman" w:cs="Times New Roman"/>
          <w:u w:val="single"/>
        </w:rPr>
        <w:t>Enforcement.</w:t>
      </w:r>
      <w:r w:rsidRPr="00B75AAF">
        <w:rPr>
          <w:rFonts w:ascii="Times New Roman" w:hAnsi="Times New Roman" w:cs="Times New Roman"/>
        </w:rPr>
        <w:t xml:space="preserve"> The </w:t>
      </w:r>
      <w:r w:rsidR="005F4CEF"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will enforce the collection of past due assessments and may contract with a qualified law firm to assist in collection efforts. </w:t>
      </w:r>
    </w:p>
    <w:p w14:paraId="67867C0B" w14:textId="77777777" w:rsidR="004D725A" w:rsidRPr="00B75AAF" w:rsidRDefault="004D725A" w:rsidP="004D725A">
      <w:pPr>
        <w:pStyle w:val="ListParagraph"/>
        <w:spacing w:line="240" w:lineRule="auto"/>
        <w:jc w:val="both"/>
        <w:rPr>
          <w:rFonts w:ascii="Times New Roman" w:hAnsi="Times New Roman" w:cs="Times New Roman"/>
          <w:u w:val="single"/>
        </w:rPr>
      </w:pPr>
    </w:p>
    <w:p w14:paraId="2D51A23D" w14:textId="02FDCC4A" w:rsidR="004D725A" w:rsidRPr="00B75AAF" w:rsidRDefault="004D725A" w:rsidP="004D725A">
      <w:pPr>
        <w:pStyle w:val="ListParagraph"/>
        <w:numPr>
          <w:ilvl w:val="0"/>
          <w:numId w:val="1"/>
        </w:numPr>
        <w:spacing w:line="240" w:lineRule="auto"/>
        <w:jc w:val="both"/>
        <w:rPr>
          <w:rFonts w:ascii="Times New Roman" w:hAnsi="Times New Roman" w:cs="Times New Roman"/>
        </w:rPr>
      </w:pPr>
      <w:r w:rsidRPr="00B75AAF">
        <w:rPr>
          <w:rFonts w:ascii="Times New Roman" w:hAnsi="Times New Roman" w:cs="Times New Roman"/>
          <w:u w:val="single"/>
        </w:rPr>
        <w:t>Report.</w:t>
      </w:r>
      <w:r w:rsidRPr="00B75AAF">
        <w:rPr>
          <w:rFonts w:ascii="Times New Roman" w:hAnsi="Times New Roman" w:cs="Times New Roman"/>
        </w:rPr>
        <w:t xml:space="preserve">  The final report on the </w:t>
      </w:r>
      <w:r w:rsidR="000778B5" w:rsidRPr="00B75AAF">
        <w:rPr>
          <w:rFonts w:ascii="Times New Roman" w:hAnsi="Times New Roman" w:cs="Times New Roman"/>
        </w:rPr>
        <w:t>County</w:t>
      </w:r>
      <w:r w:rsidR="00C65763" w:rsidRPr="00B75AAF">
        <w:rPr>
          <w:rFonts w:ascii="Times New Roman" w:hAnsi="Times New Roman" w:cs="Times New Roman"/>
        </w:rPr>
        <w:t xml:space="preserve"> </w:t>
      </w:r>
      <w:r w:rsidRPr="00B75AAF">
        <w:rPr>
          <w:rFonts w:ascii="Times New Roman" w:hAnsi="Times New Roman" w:cs="Times New Roman"/>
        </w:rPr>
        <w:t>PACE program, prepared in accordance with Section 399</w:t>
      </w:r>
      <w:r w:rsidR="00167541" w:rsidRPr="00B75AAF">
        <w:rPr>
          <w:rFonts w:ascii="Times New Roman" w:hAnsi="Times New Roman" w:cs="Times New Roman"/>
        </w:rPr>
        <w:t>.009</w:t>
      </w:r>
      <w:r w:rsidRPr="00B75AAF">
        <w:rPr>
          <w:rFonts w:ascii="Times New Roman" w:hAnsi="Times New Roman" w:cs="Times New Roman"/>
        </w:rPr>
        <w:t xml:space="preserve"> of the Texas Local Government Code is attached and incorporated into this resolution.  The </w:t>
      </w:r>
      <w:r w:rsidR="005F4CEF" w:rsidRPr="00B75AAF">
        <w:rPr>
          <w:rFonts w:ascii="Times New Roman" w:hAnsi="Times New Roman"/>
        </w:rPr>
        <w:t>County</w:t>
      </w:r>
      <w:r w:rsidR="008024B8" w:rsidRPr="00B75AAF">
        <w:rPr>
          <w:rFonts w:ascii="Times New Roman" w:hAnsi="Times New Roman" w:cs="Times New Roman"/>
        </w:rPr>
        <w:t xml:space="preserve"> </w:t>
      </w:r>
      <w:r w:rsidRPr="00B75AAF">
        <w:rPr>
          <w:rFonts w:ascii="Times New Roman" w:hAnsi="Times New Roman" w:cs="Times New Roman"/>
        </w:rPr>
        <w:t xml:space="preserve">will post the </w:t>
      </w:r>
      <w:r w:rsidR="00514D1F" w:rsidRPr="00B75AAF">
        <w:rPr>
          <w:rFonts w:ascii="Times New Roman" w:hAnsi="Times New Roman" w:cs="Times New Roman"/>
        </w:rPr>
        <w:t xml:space="preserve">resolution and </w:t>
      </w:r>
      <w:r w:rsidRPr="00B75AAF">
        <w:rPr>
          <w:rFonts w:ascii="Times New Roman" w:hAnsi="Times New Roman" w:cs="Times New Roman"/>
        </w:rPr>
        <w:t xml:space="preserve">report on the </w:t>
      </w:r>
      <w:r w:rsidR="005F4CEF" w:rsidRPr="00B75AAF">
        <w:rPr>
          <w:rFonts w:ascii="Times New Roman" w:hAnsi="Times New Roman"/>
        </w:rPr>
        <w:t>County</w:t>
      </w:r>
      <w:r w:rsidR="00E21AAA" w:rsidRPr="00B75AAF">
        <w:rPr>
          <w:rFonts w:ascii="Times New Roman" w:hAnsi="Times New Roman" w:cs="Times New Roman"/>
        </w:rPr>
        <w:t>’s</w:t>
      </w:r>
      <w:r w:rsidR="008024B8" w:rsidRPr="00B75AAF">
        <w:rPr>
          <w:rFonts w:ascii="Times New Roman" w:hAnsi="Times New Roman" w:cs="Times New Roman"/>
        </w:rPr>
        <w:t xml:space="preserve">  </w:t>
      </w:r>
      <w:r w:rsidRPr="00B75AAF">
        <w:rPr>
          <w:rFonts w:ascii="Times New Roman" w:hAnsi="Times New Roman" w:cs="Times New Roman"/>
        </w:rPr>
        <w:t>website.</w:t>
      </w:r>
    </w:p>
    <w:p w14:paraId="2FC9DBBF" w14:textId="77777777" w:rsidR="004D725A" w:rsidRPr="00B75AAF" w:rsidRDefault="004D725A" w:rsidP="004D725A">
      <w:pPr>
        <w:pStyle w:val="ListParagraph"/>
        <w:spacing w:line="240" w:lineRule="auto"/>
        <w:rPr>
          <w:rFonts w:ascii="Times New Roman" w:hAnsi="Times New Roman" w:cs="Times New Roman"/>
        </w:rPr>
      </w:pPr>
    </w:p>
    <w:p w14:paraId="6E000334" w14:textId="4C8D57C1" w:rsidR="004D725A" w:rsidRPr="00B75AAF" w:rsidRDefault="004D725A" w:rsidP="004D725A">
      <w:pPr>
        <w:pStyle w:val="ListParagraph"/>
        <w:numPr>
          <w:ilvl w:val="0"/>
          <w:numId w:val="1"/>
        </w:numPr>
        <w:spacing w:line="240" w:lineRule="auto"/>
        <w:jc w:val="both"/>
        <w:rPr>
          <w:rFonts w:ascii="Times New Roman" w:hAnsi="Times New Roman" w:cs="Times New Roman"/>
        </w:rPr>
      </w:pPr>
      <w:r w:rsidRPr="00B75AAF">
        <w:rPr>
          <w:rFonts w:ascii="Times New Roman" w:hAnsi="Times New Roman" w:cs="Times New Roman"/>
          <w:u w:val="single"/>
        </w:rPr>
        <w:t>Amendment of Program.</w:t>
      </w:r>
      <w:r w:rsidRPr="00B75AAF">
        <w:rPr>
          <w:rFonts w:ascii="Times New Roman" w:hAnsi="Times New Roman" w:cs="Times New Roman"/>
        </w:rPr>
        <w:tab/>
        <w:t xml:space="preserve">The </w:t>
      </w:r>
      <w:r w:rsidRPr="00B75AAF">
        <w:rPr>
          <w:rFonts w:ascii="Times New Roman" w:hAnsi="Times New Roman"/>
        </w:rPr>
        <w:t>Commissioners Court</w:t>
      </w:r>
      <w:r w:rsidRPr="00B75AAF">
        <w:rPr>
          <w:rFonts w:ascii="Times New Roman" w:hAnsi="Times New Roman" w:cs="Times New Roman"/>
        </w:rPr>
        <w:t xml:space="preserve"> may amend the </w:t>
      </w:r>
      <w:r w:rsidR="005F4CEF" w:rsidRPr="00B75AAF">
        <w:rPr>
          <w:rFonts w:ascii="Times New Roman" w:hAnsi="Times New Roman"/>
        </w:rPr>
        <w:t>County</w:t>
      </w:r>
      <w:r w:rsidR="00F60F71" w:rsidRPr="00B75AAF">
        <w:rPr>
          <w:rFonts w:ascii="Times New Roman" w:hAnsi="Times New Roman" w:cs="Times New Roman"/>
        </w:rPr>
        <w:t xml:space="preserve">  </w:t>
      </w:r>
      <w:r w:rsidR="00514D1F" w:rsidRPr="00B75AAF">
        <w:rPr>
          <w:rFonts w:ascii="Times New Roman" w:hAnsi="Times New Roman" w:cs="Times New Roman"/>
        </w:rPr>
        <w:t>PACE P</w:t>
      </w:r>
      <w:r w:rsidRPr="00B75AAF">
        <w:rPr>
          <w:rFonts w:ascii="Times New Roman" w:hAnsi="Times New Roman" w:cs="Times New Roman"/>
        </w:rPr>
        <w:t xml:space="preserve">rogram by resolution.  However, another public hearing </w:t>
      </w:r>
      <w:r w:rsidR="00514D1F" w:rsidRPr="00B75AAF">
        <w:rPr>
          <w:rFonts w:ascii="Times New Roman" w:hAnsi="Times New Roman" w:cs="Times New Roman"/>
        </w:rPr>
        <w:t>is required before the P</w:t>
      </w:r>
      <w:r w:rsidRPr="00B75AAF">
        <w:rPr>
          <w:rFonts w:ascii="Times New Roman" w:hAnsi="Times New Roman" w:cs="Times New Roman"/>
        </w:rPr>
        <w:t xml:space="preserve">rogram may be amended to provide for </w:t>
      </w:r>
      <w:r w:rsidR="005F4CEF" w:rsidRPr="00B75AAF">
        <w:rPr>
          <w:rFonts w:ascii="Times New Roman" w:hAnsi="Times New Roman"/>
        </w:rPr>
        <w:t>County</w:t>
      </w:r>
      <w:r w:rsidRPr="00B75AAF">
        <w:rPr>
          <w:rFonts w:ascii="Times New Roman" w:hAnsi="Times New Roman" w:cs="Times New Roman"/>
        </w:rPr>
        <w:t xml:space="preserve"> financing of qualified improvements through assessments.</w:t>
      </w:r>
    </w:p>
    <w:p w14:paraId="1187D369" w14:textId="77777777" w:rsidR="004D725A" w:rsidRPr="00D57AEF" w:rsidRDefault="004D725A" w:rsidP="004D725A">
      <w:pPr>
        <w:spacing w:after="0" w:line="240" w:lineRule="auto"/>
        <w:rPr>
          <w:rFonts w:ascii="Times New Roman" w:hAnsi="Times New Roman" w:cs="Times New Roman"/>
        </w:rPr>
      </w:pPr>
    </w:p>
    <w:p w14:paraId="2D4DED28" w14:textId="77777777" w:rsidR="004D725A" w:rsidRPr="00D57AEF" w:rsidRDefault="004D725A" w:rsidP="004D725A">
      <w:pPr>
        <w:spacing w:after="0" w:line="240" w:lineRule="auto"/>
        <w:rPr>
          <w:rFonts w:ascii="Times New Roman" w:hAnsi="Times New Roman" w:cs="Times New Roman"/>
        </w:rPr>
      </w:pPr>
    </w:p>
    <w:p w14:paraId="218FE90E" w14:textId="77777777" w:rsidR="004D725A" w:rsidRPr="00D57AEF" w:rsidRDefault="004D725A" w:rsidP="004D725A">
      <w:pPr>
        <w:spacing w:after="0" w:line="240" w:lineRule="auto"/>
        <w:rPr>
          <w:rFonts w:ascii="Times New Roman" w:hAnsi="Times New Roman" w:cs="Times New Roman"/>
        </w:rPr>
      </w:pPr>
    </w:p>
    <w:p w14:paraId="1565499A" w14:textId="022B9F5A" w:rsidR="004D725A" w:rsidRPr="00D57AEF" w:rsidRDefault="004D725A" w:rsidP="004D725A">
      <w:pPr>
        <w:spacing w:line="240" w:lineRule="auto"/>
        <w:rPr>
          <w:rFonts w:ascii="Times New Roman" w:hAnsi="Times New Roman" w:cs="Times New Roman"/>
        </w:rPr>
      </w:pPr>
      <w:r w:rsidRPr="00D57AEF">
        <w:rPr>
          <w:rFonts w:ascii="Times New Roman" w:hAnsi="Times New Roman" w:cs="Times New Roman"/>
        </w:rPr>
        <w:br w:type="page"/>
      </w:r>
    </w:p>
    <w:p w14:paraId="22785285" w14:textId="7D09FBFE" w:rsidR="00B75AAF" w:rsidRPr="004B1DBA" w:rsidRDefault="00B75AAF" w:rsidP="00B75AAF">
      <w:pPr>
        <w:spacing w:after="0" w:line="240" w:lineRule="auto"/>
        <w:jc w:val="both"/>
        <w:rPr>
          <w:rFonts w:ascii="Times New Roman" w:hAnsi="Times New Roman" w:cs="Times New Roman"/>
        </w:rPr>
      </w:pPr>
      <w:r w:rsidRPr="004B1DBA">
        <w:rPr>
          <w:rFonts w:ascii="Times New Roman" w:hAnsi="Times New Roman" w:cs="Times New Roman"/>
        </w:rPr>
        <w:t xml:space="preserve">Adopted this </w:t>
      </w:r>
      <w:r w:rsidR="000F010D">
        <w:rPr>
          <w:rFonts w:ascii="Times New Roman" w:hAnsi="Times New Roman" w:cs="Times New Roman"/>
        </w:rPr>
        <w:t>22nd</w:t>
      </w:r>
      <w:r w:rsidRPr="004B1DBA">
        <w:rPr>
          <w:rFonts w:ascii="Times New Roman" w:hAnsi="Times New Roman" w:cs="Times New Roman"/>
        </w:rPr>
        <w:t xml:space="preserve"> day of </w:t>
      </w:r>
      <w:r w:rsidR="00D902EA">
        <w:rPr>
          <w:rFonts w:ascii="Times New Roman" w:hAnsi="Times New Roman" w:cs="Times New Roman"/>
        </w:rPr>
        <w:t>June</w:t>
      </w:r>
      <w:r w:rsidRPr="004B1DBA">
        <w:rPr>
          <w:rFonts w:ascii="Times New Roman" w:hAnsi="Times New Roman" w:cs="Times New Roman"/>
        </w:rPr>
        <w:t xml:space="preserve"> 20</w:t>
      </w:r>
      <w:r>
        <w:rPr>
          <w:rFonts w:ascii="Times New Roman" w:hAnsi="Times New Roman" w:cs="Times New Roman"/>
        </w:rPr>
        <w:t>2</w:t>
      </w:r>
      <w:r w:rsidR="00D902EA">
        <w:rPr>
          <w:rFonts w:ascii="Times New Roman" w:hAnsi="Times New Roman" w:cs="Times New Roman"/>
        </w:rPr>
        <w:t>0.</w:t>
      </w:r>
    </w:p>
    <w:p w14:paraId="7D028D5B" w14:textId="77777777" w:rsidR="00B75AAF" w:rsidRPr="004B1DBA" w:rsidRDefault="00B75AAF" w:rsidP="00B75AAF">
      <w:pPr>
        <w:spacing w:after="0" w:line="240" w:lineRule="auto"/>
        <w:jc w:val="both"/>
        <w:rPr>
          <w:rFonts w:ascii="Times New Roman" w:hAnsi="Times New Roman" w:cs="Times New Roman"/>
        </w:rPr>
      </w:pPr>
    </w:p>
    <w:p w14:paraId="65F5E27A" w14:textId="77777777" w:rsidR="00B75AAF" w:rsidRDefault="00B75AAF" w:rsidP="00B75AAF">
      <w:pPr>
        <w:spacing w:after="0" w:line="240" w:lineRule="auto"/>
        <w:jc w:val="both"/>
        <w:rPr>
          <w:rFonts w:ascii="Times New Roman" w:hAnsi="Times New Roman" w:cs="Times New Roman"/>
        </w:rPr>
      </w:pPr>
    </w:p>
    <w:p w14:paraId="24FE5D6E" w14:textId="77777777" w:rsidR="00B75AAF" w:rsidRDefault="00B75AAF" w:rsidP="00B75AAF">
      <w:pPr>
        <w:spacing w:after="0" w:line="240" w:lineRule="auto"/>
        <w:jc w:val="both"/>
        <w:rPr>
          <w:rFonts w:ascii="Times New Roman" w:hAnsi="Times New Roman" w:cs="Times New Roman"/>
        </w:rPr>
      </w:pPr>
    </w:p>
    <w:p w14:paraId="4D530925" w14:textId="77777777" w:rsidR="00B75AAF" w:rsidRPr="00D57AEF" w:rsidRDefault="00B75AAF" w:rsidP="00B75AAF">
      <w:pPr>
        <w:pStyle w:val="NoSpacing"/>
        <w:jc w:val="both"/>
        <w:rPr>
          <w:rFonts w:ascii="Times New Roman" w:hAnsi="Times New Roman" w:cs="Times New Roman"/>
        </w:rPr>
      </w:pPr>
    </w:p>
    <w:p w14:paraId="0592B586" w14:textId="77777777" w:rsidR="00B75AAF" w:rsidRPr="00D57AEF" w:rsidRDefault="00B75AAF" w:rsidP="00B75AAF">
      <w:pPr>
        <w:pStyle w:val="NoSpacing"/>
        <w:jc w:val="both"/>
        <w:rPr>
          <w:rFonts w:ascii="Times New Roman" w:hAnsi="Times New Roman" w:cs="Times New Roman"/>
        </w:rPr>
      </w:pPr>
      <w:r w:rsidRPr="00D57AEF">
        <w:rPr>
          <w:rFonts w:ascii="Times New Roman" w:hAnsi="Times New Roman" w:cs="Times New Roman"/>
        </w:rPr>
        <w:tab/>
      </w:r>
      <w:r w:rsidRPr="00D57AEF">
        <w:rPr>
          <w:rFonts w:ascii="Times New Roman" w:hAnsi="Times New Roman" w:cs="Times New Roman"/>
        </w:rPr>
        <w:tab/>
      </w:r>
      <w:r w:rsidRPr="00D57AEF">
        <w:rPr>
          <w:rFonts w:ascii="Times New Roman" w:hAnsi="Times New Roman" w:cs="Times New Roman"/>
        </w:rPr>
        <w:tab/>
        <w:t>______________________________________________</w:t>
      </w:r>
    </w:p>
    <w:p w14:paraId="684A8A6D" w14:textId="77777777" w:rsidR="00B75AAF" w:rsidRPr="00B2619B" w:rsidRDefault="00B75AAF" w:rsidP="00B75AAF">
      <w:pPr>
        <w:pStyle w:val="NoSpacing"/>
        <w:jc w:val="center"/>
        <w:rPr>
          <w:rFonts w:ascii="Times New Roman" w:hAnsi="Times New Roman"/>
        </w:rPr>
      </w:pPr>
      <w:r w:rsidRPr="00FF52C4">
        <w:rPr>
          <w:rFonts w:ascii="Times New Roman" w:hAnsi="Times New Roman" w:cs="Times New Roman"/>
        </w:rPr>
        <w:t>Honorable</w:t>
      </w:r>
      <w:r>
        <w:rPr>
          <w:rFonts w:ascii="Times New Roman" w:hAnsi="Times New Roman" w:cs="Times New Roman"/>
        </w:rPr>
        <w:t xml:space="preserve"> David Krebs,</w:t>
      </w:r>
      <w:r w:rsidRPr="00B2619B">
        <w:rPr>
          <w:rFonts w:ascii="Times New Roman" w:hAnsi="Times New Roman"/>
        </w:rPr>
        <w:t xml:space="preserve"> County Judge</w:t>
      </w:r>
    </w:p>
    <w:p w14:paraId="0EAD7302" w14:textId="77777777" w:rsidR="00B75AAF" w:rsidRPr="00B2619B" w:rsidRDefault="00B75AAF" w:rsidP="00B75AAF">
      <w:pPr>
        <w:pStyle w:val="NoSpacing"/>
        <w:jc w:val="both"/>
        <w:rPr>
          <w:rFonts w:ascii="Times New Roman" w:hAnsi="Times New Roman"/>
        </w:rPr>
      </w:pPr>
    </w:p>
    <w:p w14:paraId="2F21CD6C" w14:textId="77777777" w:rsidR="00B75AAF" w:rsidRPr="00B2619B" w:rsidRDefault="00B75AAF" w:rsidP="00B75AAF">
      <w:pPr>
        <w:pStyle w:val="NoSpacing"/>
        <w:jc w:val="both"/>
        <w:rPr>
          <w:rFonts w:ascii="Times New Roman" w:hAnsi="Times New Roman"/>
        </w:rPr>
      </w:pPr>
    </w:p>
    <w:p w14:paraId="3ED27CD4" w14:textId="77777777" w:rsidR="00B75AAF" w:rsidRPr="00B2619B" w:rsidRDefault="00B75AAF" w:rsidP="00B75AAF">
      <w:pPr>
        <w:pStyle w:val="NoSpacing"/>
        <w:jc w:val="both"/>
        <w:rPr>
          <w:rFonts w:ascii="Times New Roman" w:hAnsi="Times New Roman"/>
        </w:rPr>
      </w:pPr>
    </w:p>
    <w:p w14:paraId="2C0BADA1" w14:textId="77777777" w:rsidR="00B75AAF" w:rsidRPr="00B2619B" w:rsidRDefault="00B75AAF" w:rsidP="00B75AAF">
      <w:pPr>
        <w:pStyle w:val="NoSpacing"/>
        <w:jc w:val="both"/>
        <w:rPr>
          <w:rFonts w:ascii="Times New Roman" w:hAnsi="Times New Roman"/>
        </w:rPr>
      </w:pPr>
    </w:p>
    <w:p w14:paraId="5710C072" w14:textId="77777777" w:rsidR="00B75AAF" w:rsidRPr="00D57AEF" w:rsidRDefault="00B75AAF" w:rsidP="00B75AAF">
      <w:pPr>
        <w:pStyle w:val="NoSpacing"/>
        <w:jc w:val="both"/>
        <w:rPr>
          <w:rFonts w:ascii="Times New Roman" w:hAnsi="Times New Roman" w:cs="Times New Roman"/>
        </w:rPr>
      </w:pPr>
      <w:r w:rsidRPr="00D57AEF">
        <w:rPr>
          <w:rFonts w:ascii="Times New Roman" w:hAnsi="Times New Roman" w:cs="Times New Roman"/>
        </w:rPr>
        <w:t>________________________________________</w:t>
      </w:r>
      <w:r w:rsidRPr="00D57AEF">
        <w:rPr>
          <w:rFonts w:ascii="Times New Roman" w:hAnsi="Times New Roman" w:cs="Times New Roman"/>
        </w:rPr>
        <w:tab/>
        <w:t>______________________________________</w:t>
      </w:r>
    </w:p>
    <w:p w14:paraId="38B3AFC7" w14:textId="77777777" w:rsidR="00B75AAF" w:rsidRPr="00D57AEF" w:rsidRDefault="00B75AAF" w:rsidP="00B75AAF">
      <w:pPr>
        <w:pStyle w:val="NoSpacing"/>
        <w:jc w:val="both"/>
        <w:rPr>
          <w:rFonts w:ascii="Times New Roman" w:hAnsi="Times New Roman" w:cs="Times New Roman"/>
        </w:rPr>
      </w:pPr>
      <w:r>
        <w:rPr>
          <w:rFonts w:ascii="Times New Roman" w:hAnsi="Times New Roman" w:cs="Times New Roman"/>
        </w:rPr>
        <w:t>Honorable Nina Trevino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Honorable Gary Moore</w:t>
      </w:r>
    </w:p>
    <w:p w14:paraId="606B4161" w14:textId="77777777" w:rsidR="00B75AAF" w:rsidRPr="00B2619B" w:rsidRDefault="00B75AAF" w:rsidP="00B75AAF">
      <w:pPr>
        <w:pStyle w:val="NoSpacing"/>
        <w:jc w:val="both"/>
        <w:rPr>
          <w:rFonts w:ascii="Times New Roman" w:hAnsi="Times New Roman"/>
        </w:rPr>
      </w:pPr>
      <w:r w:rsidRPr="00B2619B">
        <w:rPr>
          <w:rFonts w:ascii="Times New Roman" w:hAnsi="Times New Roman"/>
        </w:rPr>
        <w:t>Commissioner, Precinct 1</w:t>
      </w:r>
      <w:r w:rsidRPr="00B2619B">
        <w:rPr>
          <w:rFonts w:ascii="Times New Roman" w:hAnsi="Times New Roman"/>
        </w:rPr>
        <w:tab/>
      </w:r>
      <w:r w:rsidRPr="00B2619B">
        <w:rPr>
          <w:rFonts w:ascii="Times New Roman" w:hAnsi="Times New Roman"/>
        </w:rPr>
        <w:tab/>
      </w:r>
      <w:r w:rsidRPr="00B2619B">
        <w:rPr>
          <w:rFonts w:ascii="Times New Roman" w:hAnsi="Times New Roman"/>
        </w:rPr>
        <w:tab/>
      </w:r>
      <w:r w:rsidRPr="00B2619B">
        <w:rPr>
          <w:rFonts w:ascii="Times New Roman" w:hAnsi="Times New Roman"/>
        </w:rPr>
        <w:tab/>
        <w:t>Commissioner, Precinct 2</w:t>
      </w:r>
    </w:p>
    <w:p w14:paraId="0DB80926" w14:textId="77777777" w:rsidR="00B75AAF" w:rsidRPr="00B2619B" w:rsidRDefault="00B75AAF" w:rsidP="00B75AAF">
      <w:pPr>
        <w:pStyle w:val="NoSpacing"/>
        <w:jc w:val="both"/>
        <w:rPr>
          <w:rFonts w:ascii="Times New Roman" w:hAnsi="Times New Roman"/>
        </w:rPr>
      </w:pPr>
    </w:p>
    <w:p w14:paraId="6843A149" w14:textId="77777777" w:rsidR="00B75AAF" w:rsidRPr="00B2619B" w:rsidRDefault="00B75AAF" w:rsidP="00B75AAF">
      <w:pPr>
        <w:pStyle w:val="NoSpacing"/>
        <w:jc w:val="both"/>
        <w:rPr>
          <w:rFonts w:ascii="Times New Roman" w:hAnsi="Times New Roman"/>
        </w:rPr>
      </w:pPr>
    </w:p>
    <w:p w14:paraId="058F6D5A" w14:textId="77777777" w:rsidR="00B75AAF" w:rsidRPr="00B2619B" w:rsidRDefault="00B75AAF" w:rsidP="00B75AAF">
      <w:pPr>
        <w:pStyle w:val="NoSpacing"/>
        <w:jc w:val="both"/>
        <w:rPr>
          <w:rFonts w:ascii="Times New Roman" w:hAnsi="Times New Roman"/>
        </w:rPr>
      </w:pPr>
    </w:p>
    <w:p w14:paraId="6A62C486" w14:textId="77777777" w:rsidR="00B75AAF" w:rsidRPr="00B2619B" w:rsidRDefault="00B75AAF" w:rsidP="00B75AAF">
      <w:pPr>
        <w:pStyle w:val="NoSpacing"/>
        <w:jc w:val="both"/>
        <w:rPr>
          <w:rFonts w:ascii="Times New Roman" w:hAnsi="Times New Roman"/>
        </w:rPr>
      </w:pPr>
    </w:p>
    <w:p w14:paraId="6A1A36AC" w14:textId="77777777" w:rsidR="00B75AAF" w:rsidRPr="00D57AEF" w:rsidRDefault="00B75AAF" w:rsidP="00B75AAF">
      <w:pPr>
        <w:pStyle w:val="NoSpacing"/>
        <w:jc w:val="both"/>
        <w:rPr>
          <w:rFonts w:ascii="Times New Roman" w:hAnsi="Times New Roman" w:cs="Times New Roman"/>
        </w:rPr>
      </w:pPr>
      <w:r w:rsidRPr="00D57AEF">
        <w:rPr>
          <w:rFonts w:ascii="Times New Roman" w:hAnsi="Times New Roman" w:cs="Times New Roman"/>
        </w:rPr>
        <w:t>____</w:t>
      </w:r>
      <w:r>
        <w:rPr>
          <w:rFonts w:ascii="Times New Roman" w:hAnsi="Times New Roman" w:cs="Times New Roman"/>
        </w:rPr>
        <w:t>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7AEF">
        <w:rPr>
          <w:rFonts w:ascii="Times New Roman" w:hAnsi="Times New Roman" w:cs="Times New Roman"/>
        </w:rPr>
        <w:t>____________________</w:t>
      </w:r>
      <w:r>
        <w:rPr>
          <w:rFonts w:ascii="Times New Roman" w:hAnsi="Times New Roman" w:cs="Times New Roman"/>
        </w:rPr>
        <w:t>______</w:t>
      </w:r>
      <w:r w:rsidRPr="00D57AEF">
        <w:rPr>
          <w:rFonts w:ascii="Times New Roman" w:hAnsi="Times New Roman" w:cs="Times New Roman"/>
        </w:rPr>
        <w:t>____________</w:t>
      </w:r>
    </w:p>
    <w:p w14:paraId="0AB05734" w14:textId="77777777" w:rsidR="00B75AAF" w:rsidRDefault="00B75AAF" w:rsidP="00B75AAF">
      <w:pPr>
        <w:pStyle w:val="NoSpacing"/>
        <w:jc w:val="both"/>
        <w:rPr>
          <w:rFonts w:ascii="Times New Roman" w:hAnsi="Times New Roman" w:cs="Times New Roman"/>
        </w:rPr>
      </w:pPr>
      <w:r>
        <w:rPr>
          <w:rFonts w:ascii="Times New Roman" w:hAnsi="Times New Roman" w:cs="Times New Roman"/>
        </w:rPr>
        <w:t>Honorable Alma Moreno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Honorable Howard Gillespie</w:t>
      </w:r>
    </w:p>
    <w:p w14:paraId="2A0E1CE4" w14:textId="77777777" w:rsidR="00B75AAF" w:rsidRPr="00B2619B" w:rsidRDefault="00B75AAF" w:rsidP="00B75AAF">
      <w:pPr>
        <w:pStyle w:val="NoSpacing"/>
        <w:jc w:val="both"/>
      </w:pPr>
      <w:r w:rsidRPr="00B2619B">
        <w:rPr>
          <w:rFonts w:ascii="Times New Roman" w:hAnsi="Times New Roman"/>
        </w:rPr>
        <w:t>Commissioner, Precinct 3</w:t>
      </w:r>
      <w:r w:rsidRPr="00B2619B">
        <w:rPr>
          <w:rFonts w:ascii="Times New Roman" w:hAnsi="Times New Roman"/>
        </w:rPr>
        <w:tab/>
      </w:r>
      <w:r w:rsidRPr="00B2619B">
        <w:rPr>
          <w:rFonts w:ascii="Times New Roman" w:hAnsi="Times New Roman"/>
        </w:rPr>
        <w:tab/>
      </w:r>
      <w:r w:rsidRPr="00B2619B">
        <w:rPr>
          <w:rFonts w:ascii="Times New Roman" w:hAnsi="Times New Roman"/>
        </w:rPr>
        <w:tab/>
      </w:r>
      <w:r w:rsidRPr="00B2619B">
        <w:rPr>
          <w:rFonts w:ascii="Times New Roman" w:hAnsi="Times New Roman"/>
        </w:rPr>
        <w:tab/>
        <w:t>Commissioner, Precinct 4</w:t>
      </w:r>
      <w:r w:rsidRPr="00D57AEF">
        <w:rPr>
          <w:rFonts w:ascii="Times New Roman" w:hAnsi="Times New Roman" w:cs="Times New Roman"/>
        </w:rPr>
        <w:tab/>
      </w:r>
      <w:r>
        <w:tab/>
      </w:r>
      <w:r>
        <w:tab/>
      </w:r>
      <w:r>
        <w:tab/>
      </w:r>
    </w:p>
    <w:p w14:paraId="7A7716BD" w14:textId="77777777" w:rsidR="00B75AAF" w:rsidRPr="004B1DBA" w:rsidRDefault="00B75AAF" w:rsidP="00B75AAF">
      <w:pPr>
        <w:spacing w:after="0" w:line="240" w:lineRule="auto"/>
        <w:jc w:val="both"/>
        <w:rPr>
          <w:rFonts w:ascii="Times New Roman" w:hAnsi="Times New Roman" w:cs="Times New Roman"/>
        </w:rPr>
      </w:pPr>
    </w:p>
    <w:p w14:paraId="3432BB6F" w14:textId="77777777" w:rsidR="006D0776" w:rsidRPr="00D57AEF" w:rsidRDefault="006D0776" w:rsidP="00D57AEF">
      <w:pPr>
        <w:pStyle w:val="NoSpacing"/>
        <w:rPr>
          <w:rFonts w:ascii="Times New Roman" w:hAnsi="Times New Roman" w:cs="Times New Roman"/>
        </w:rPr>
      </w:pPr>
    </w:p>
    <w:p w14:paraId="194D5669" w14:textId="77777777" w:rsidR="00D57AEF" w:rsidRPr="00D57AEF" w:rsidRDefault="00D57AEF" w:rsidP="00D57AEF">
      <w:pPr>
        <w:pStyle w:val="NoSpacing"/>
        <w:rPr>
          <w:rFonts w:ascii="Times New Roman" w:hAnsi="Times New Roman" w:cs="Times New Roman"/>
        </w:rPr>
      </w:pPr>
    </w:p>
    <w:p w14:paraId="46F8BFC1" w14:textId="4240AAA8" w:rsidR="001A3C16" w:rsidRDefault="008D7AD5" w:rsidP="001A3C16">
      <w:pPr>
        <w:spacing w:after="0" w:line="240" w:lineRule="auto"/>
      </w:pPr>
      <w:r>
        <w:rPr>
          <w:rFonts w:ascii="Times New Roman" w:hAnsi="Times New Roman" w:cs="Times New Roman"/>
        </w:rPr>
        <w:t>[</w:t>
      </w:r>
      <w:r w:rsidRPr="006D0776">
        <w:rPr>
          <w:rFonts w:ascii="Times New Roman" w:hAnsi="Times New Roman" w:cs="Times New Roman"/>
          <w:highlight w:val="yellow"/>
        </w:rPr>
        <w:t>INSERT FINAL REPORT</w:t>
      </w:r>
      <w:r>
        <w:rPr>
          <w:rFonts w:ascii="Times New Roman" w:hAnsi="Times New Roman" w:cs="Times New Roman"/>
        </w:rPr>
        <w:t>]</w:t>
      </w:r>
      <w:r w:rsidR="00D57AEF" w:rsidRPr="00D57AEF">
        <w:rPr>
          <w:rFonts w:ascii="Times New Roman" w:hAnsi="Times New Roman" w:cs="Times New Roman"/>
        </w:rPr>
        <w:tab/>
      </w:r>
      <w:r w:rsidR="00D57AEF" w:rsidRPr="00D57AEF">
        <w:rPr>
          <w:rFonts w:ascii="Times New Roman" w:hAnsi="Times New Roman" w:cs="Times New Roman"/>
        </w:rPr>
        <w:tab/>
      </w:r>
      <w:r w:rsidR="00D57AEF" w:rsidRPr="00D57AEF">
        <w:rPr>
          <w:rFonts w:ascii="Times New Roman" w:hAnsi="Times New Roman" w:cs="Times New Roman"/>
        </w:rPr>
        <w:tab/>
      </w:r>
    </w:p>
    <w:sectPr w:rsidR="001A3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icPS">
    <w:altName w:val="Cambria"/>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61DCE"/>
    <w:multiLevelType w:val="hybridMultilevel"/>
    <w:tmpl w:val="B1D82760"/>
    <w:lvl w:ilvl="0" w:tplc="E2BE47E6">
      <w:start w:val="1"/>
      <w:numFmt w:val="decimal"/>
      <w:lvlText w:val="%1."/>
      <w:lvlJc w:val="left"/>
      <w:pPr>
        <w:ind w:left="15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5A"/>
    <w:rsid w:val="00000317"/>
    <w:rsid w:val="000033D9"/>
    <w:rsid w:val="00005BFC"/>
    <w:rsid w:val="000067FD"/>
    <w:rsid w:val="000102CD"/>
    <w:rsid w:val="00010333"/>
    <w:rsid w:val="00013C06"/>
    <w:rsid w:val="00015ECC"/>
    <w:rsid w:val="000210F7"/>
    <w:rsid w:val="000215EE"/>
    <w:rsid w:val="00024C44"/>
    <w:rsid w:val="00026B3A"/>
    <w:rsid w:val="00026B3F"/>
    <w:rsid w:val="00026B48"/>
    <w:rsid w:val="000275F1"/>
    <w:rsid w:val="0002780B"/>
    <w:rsid w:val="00030DFE"/>
    <w:rsid w:val="0003268E"/>
    <w:rsid w:val="000355A0"/>
    <w:rsid w:val="00040B72"/>
    <w:rsid w:val="00041861"/>
    <w:rsid w:val="00041BFF"/>
    <w:rsid w:val="000427D0"/>
    <w:rsid w:val="000428B3"/>
    <w:rsid w:val="00044F48"/>
    <w:rsid w:val="00045137"/>
    <w:rsid w:val="000457BA"/>
    <w:rsid w:val="000464F3"/>
    <w:rsid w:val="000477CE"/>
    <w:rsid w:val="00050347"/>
    <w:rsid w:val="00055074"/>
    <w:rsid w:val="00056351"/>
    <w:rsid w:val="00056571"/>
    <w:rsid w:val="0005767C"/>
    <w:rsid w:val="00057A0C"/>
    <w:rsid w:val="000630A1"/>
    <w:rsid w:val="000632A1"/>
    <w:rsid w:val="0006418E"/>
    <w:rsid w:val="00064E9D"/>
    <w:rsid w:val="000659EE"/>
    <w:rsid w:val="00065DF3"/>
    <w:rsid w:val="00066482"/>
    <w:rsid w:val="00075C2B"/>
    <w:rsid w:val="0007774D"/>
    <w:rsid w:val="000778B5"/>
    <w:rsid w:val="000779FE"/>
    <w:rsid w:val="000811CC"/>
    <w:rsid w:val="00084C50"/>
    <w:rsid w:val="000904DB"/>
    <w:rsid w:val="00092C15"/>
    <w:rsid w:val="0009676A"/>
    <w:rsid w:val="000A0B41"/>
    <w:rsid w:val="000A2AF3"/>
    <w:rsid w:val="000A3D7B"/>
    <w:rsid w:val="000A5C11"/>
    <w:rsid w:val="000A650B"/>
    <w:rsid w:val="000A6D07"/>
    <w:rsid w:val="000A6FBD"/>
    <w:rsid w:val="000A71D8"/>
    <w:rsid w:val="000B146F"/>
    <w:rsid w:val="000B173D"/>
    <w:rsid w:val="000B47CB"/>
    <w:rsid w:val="000B6749"/>
    <w:rsid w:val="000C1345"/>
    <w:rsid w:val="000C2470"/>
    <w:rsid w:val="000C4935"/>
    <w:rsid w:val="000C49A3"/>
    <w:rsid w:val="000C6756"/>
    <w:rsid w:val="000D048D"/>
    <w:rsid w:val="000D04B4"/>
    <w:rsid w:val="000D16D5"/>
    <w:rsid w:val="000D1806"/>
    <w:rsid w:val="000D1FEA"/>
    <w:rsid w:val="000D220A"/>
    <w:rsid w:val="000D31A3"/>
    <w:rsid w:val="000D381E"/>
    <w:rsid w:val="000D3B85"/>
    <w:rsid w:val="000D42E7"/>
    <w:rsid w:val="000D5A96"/>
    <w:rsid w:val="000E31C1"/>
    <w:rsid w:val="000E65AE"/>
    <w:rsid w:val="000F010D"/>
    <w:rsid w:val="000F0B25"/>
    <w:rsid w:val="000F333A"/>
    <w:rsid w:val="000F3520"/>
    <w:rsid w:val="000F5CF8"/>
    <w:rsid w:val="000F65CE"/>
    <w:rsid w:val="00100890"/>
    <w:rsid w:val="001073F3"/>
    <w:rsid w:val="0011103B"/>
    <w:rsid w:val="00112D6F"/>
    <w:rsid w:val="00114BD7"/>
    <w:rsid w:val="001153EB"/>
    <w:rsid w:val="00120782"/>
    <w:rsid w:val="00121CDB"/>
    <w:rsid w:val="00122512"/>
    <w:rsid w:val="00122A68"/>
    <w:rsid w:val="00130501"/>
    <w:rsid w:val="00131758"/>
    <w:rsid w:val="00133847"/>
    <w:rsid w:val="00134A05"/>
    <w:rsid w:val="00135585"/>
    <w:rsid w:val="001364A5"/>
    <w:rsid w:val="00140299"/>
    <w:rsid w:val="001403EF"/>
    <w:rsid w:val="0014243B"/>
    <w:rsid w:val="00143AA0"/>
    <w:rsid w:val="0014681F"/>
    <w:rsid w:val="0015211E"/>
    <w:rsid w:val="00152524"/>
    <w:rsid w:val="00152542"/>
    <w:rsid w:val="0015418B"/>
    <w:rsid w:val="001572DB"/>
    <w:rsid w:val="0015790B"/>
    <w:rsid w:val="00164EEA"/>
    <w:rsid w:val="00167541"/>
    <w:rsid w:val="00170C56"/>
    <w:rsid w:val="00173104"/>
    <w:rsid w:val="00175F27"/>
    <w:rsid w:val="00177036"/>
    <w:rsid w:val="001807E2"/>
    <w:rsid w:val="00181175"/>
    <w:rsid w:val="001825F0"/>
    <w:rsid w:val="00182B02"/>
    <w:rsid w:val="0018366A"/>
    <w:rsid w:val="00183B14"/>
    <w:rsid w:val="00186BF8"/>
    <w:rsid w:val="00190578"/>
    <w:rsid w:val="00191C98"/>
    <w:rsid w:val="00195747"/>
    <w:rsid w:val="001A1626"/>
    <w:rsid w:val="001A3C16"/>
    <w:rsid w:val="001A43F3"/>
    <w:rsid w:val="001A54D5"/>
    <w:rsid w:val="001A675D"/>
    <w:rsid w:val="001B03A5"/>
    <w:rsid w:val="001B0903"/>
    <w:rsid w:val="001B1071"/>
    <w:rsid w:val="001B34C2"/>
    <w:rsid w:val="001B574F"/>
    <w:rsid w:val="001C1A7E"/>
    <w:rsid w:val="001C3A51"/>
    <w:rsid w:val="001C5A3A"/>
    <w:rsid w:val="001C7CA0"/>
    <w:rsid w:val="001D2458"/>
    <w:rsid w:val="001D498B"/>
    <w:rsid w:val="001D4E00"/>
    <w:rsid w:val="001D5490"/>
    <w:rsid w:val="001D5A49"/>
    <w:rsid w:val="001D69DD"/>
    <w:rsid w:val="001E2E12"/>
    <w:rsid w:val="001E2E55"/>
    <w:rsid w:val="001E42F4"/>
    <w:rsid w:val="001F1AE1"/>
    <w:rsid w:val="001F1CEB"/>
    <w:rsid w:val="001F1EAA"/>
    <w:rsid w:val="001F4960"/>
    <w:rsid w:val="001F638E"/>
    <w:rsid w:val="0020010A"/>
    <w:rsid w:val="002025CA"/>
    <w:rsid w:val="002041CC"/>
    <w:rsid w:val="00204B1A"/>
    <w:rsid w:val="00206514"/>
    <w:rsid w:val="00211392"/>
    <w:rsid w:val="00211C0D"/>
    <w:rsid w:val="00212273"/>
    <w:rsid w:val="00222693"/>
    <w:rsid w:val="002235BD"/>
    <w:rsid w:val="002248D3"/>
    <w:rsid w:val="00225B29"/>
    <w:rsid w:val="002310D5"/>
    <w:rsid w:val="00231826"/>
    <w:rsid w:val="0023266B"/>
    <w:rsid w:val="00233CE9"/>
    <w:rsid w:val="00236127"/>
    <w:rsid w:val="00241044"/>
    <w:rsid w:val="00242D83"/>
    <w:rsid w:val="00242F62"/>
    <w:rsid w:val="00244474"/>
    <w:rsid w:val="0024454A"/>
    <w:rsid w:val="0024632C"/>
    <w:rsid w:val="00246E36"/>
    <w:rsid w:val="00247543"/>
    <w:rsid w:val="00250116"/>
    <w:rsid w:val="002501A6"/>
    <w:rsid w:val="002501F1"/>
    <w:rsid w:val="00252BFF"/>
    <w:rsid w:val="0025336E"/>
    <w:rsid w:val="00253823"/>
    <w:rsid w:val="00253A0B"/>
    <w:rsid w:val="002554FB"/>
    <w:rsid w:val="00255C80"/>
    <w:rsid w:val="00255F7C"/>
    <w:rsid w:val="002649EA"/>
    <w:rsid w:val="00267ACD"/>
    <w:rsid w:val="00267CDE"/>
    <w:rsid w:val="00273AA7"/>
    <w:rsid w:val="002761C0"/>
    <w:rsid w:val="00280B26"/>
    <w:rsid w:val="00281053"/>
    <w:rsid w:val="002815CA"/>
    <w:rsid w:val="00281D5C"/>
    <w:rsid w:val="00282FD3"/>
    <w:rsid w:val="002857BC"/>
    <w:rsid w:val="00286B03"/>
    <w:rsid w:val="00290A36"/>
    <w:rsid w:val="002A043F"/>
    <w:rsid w:val="002A0E89"/>
    <w:rsid w:val="002A21DC"/>
    <w:rsid w:val="002A37B1"/>
    <w:rsid w:val="002A3BF0"/>
    <w:rsid w:val="002A3E9E"/>
    <w:rsid w:val="002A3EEA"/>
    <w:rsid w:val="002A42C6"/>
    <w:rsid w:val="002A653D"/>
    <w:rsid w:val="002A7189"/>
    <w:rsid w:val="002B30F6"/>
    <w:rsid w:val="002B697D"/>
    <w:rsid w:val="002B73D6"/>
    <w:rsid w:val="002B744B"/>
    <w:rsid w:val="002B74A2"/>
    <w:rsid w:val="002C0125"/>
    <w:rsid w:val="002C03C9"/>
    <w:rsid w:val="002C1E56"/>
    <w:rsid w:val="002C3566"/>
    <w:rsid w:val="002C3893"/>
    <w:rsid w:val="002C3CA7"/>
    <w:rsid w:val="002C42F0"/>
    <w:rsid w:val="002C4B88"/>
    <w:rsid w:val="002D006E"/>
    <w:rsid w:val="002D02B5"/>
    <w:rsid w:val="002D13D3"/>
    <w:rsid w:val="002D3448"/>
    <w:rsid w:val="002D4BDC"/>
    <w:rsid w:val="002D5024"/>
    <w:rsid w:val="002D65D2"/>
    <w:rsid w:val="002D6D3C"/>
    <w:rsid w:val="002D7458"/>
    <w:rsid w:val="002D7607"/>
    <w:rsid w:val="002E1BCE"/>
    <w:rsid w:val="002E3389"/>
    <w:rsid w:val="002E3C5C"/>
    <w:rsid w:val="002E50FC"/>
    <w:rsid w:val="002E5626"/>
    <w:rsid w:val="002F0C28"/>
    <w:rsid w:val="002F2483"/>
    <w:rsid w:val="002F311B"/>
    <w:rsid w:val="002F31A1"/>
    <w:rsid w:val="002F608D"/>
    <w:rsid w:val="002F6AF4"/>
    <w:rsid w:val="002F6DE3"/>
    <w:rsid w:val="0030278F"/>
    <w:rsid w:val="003078E1"/>
    <w:rsid w:val="0031095A"/>
    <w:rsid w:val="0031104F"/>
    <w:rsid w:val="00312452"/>
    <w:rsid w:val="00314993"/>
    <w:rsid w:val="0031552D"/>
    <w:rsid w:val="00315EB4"/>
    <w:rsid w:val="00320D7C"/>
    <w:rsid w:val="00321CA4"/>
    <w:rsid w:val="00323D02"/>
    <w:rsid w:val="003274BB"/>
    <w:rsid w:val="003317B1"/>
    <w:rsid w:val="0033288A"/>
    <w:rsid w:val="00332CB9"/>
    <w:rsid w:val="00335D66"/>
    <w:rsid w:val="00336804"/>
    <w:rsid w:val="00337C65"/>
    <w:rsid w:val="00340520"/>
    <w:rsid w:val="00340FA5"/>
    <w:rsid w:val="0034284E"/>
    <w:rsid w:val="00342D53"/>
    <w:rsid w:val="00342D79"/>
    <w:rsid w:val="00346C4E"/>
    <w:rsid w:val="0034787D"/>
    <w:rsid w:val="00365677"/>
    <w:rsid w:val="00366F84"/>
    <w:rsid w:val="003714F1"/>
    <w:rsid w:val="003723BE"/>
    <w:rsid w:val="00373E15"/>
    <w:rsid w:val="0037401E"/>
    <w:rsid w:val="00374A2D"/>
    <w:rsid w:val="00377A15"/>
    <w:rsid w:val="003809E3"/>
    <w:rsid w:val="00380BBF"/>
    <w:rsid w:val="00385F4C"/>
    <w:rsid w:val="00387907"/>
    <w:rsid w:val="00390477"/>
    <w:rsid w:val="00391417"/>
    <w:rsid w:val="00392B02"/>
    <w:rsid w:val="00394384"/>
    <w:rsid w:val="003A14CF"/>
    <w:rsid w:val="003A1DA2"/>
    <w:rsid w:val="003A4AB9"/>
    <w:rsid w:val="003A4BA9"/>
    <w:rsid w:val="003A6234"/>
    <w:rsid w:val="003B0B85"/>
    <w:rsid w:val="003B197D"/>
    <w:rsid w:val="003B2DD0"/>
    <w:rsid w:val="003B623B"/>
    <w:rsid w:val="003C0A54"/>
    <w:rsid w:val="003C0ADC"/>
    <w:rsid w:val="003C4B6C"/>
    <w:rsid w:val="003C4BB3"/>
    <w:rsid w:val="003C53BA"/>
    <w:rsid w:val="003C7AA8"/>
    <w:rsid w:val="003C7C01"/>
    <w:rsid w:val="003C7FF4"/>
    <w:rsid w:val="003D0E05"/>
    <w:rsid w:val="003D223D"/>
    <w:rsid w:val="003D52DF"/>
    <w:rsid w:val="003D5D96"/>
    <w:rsid w:val="003D5F30"/>
    <w:rsid w:val="003D7334"/>
    <w:rsid w:val="003E377A"/>
    <w:rsid w:val="003E622A"/>
    <w:rsid w:val="003E6273"/>
    <w:rsid w:val="003E6A15"/>
    <w:rsid w:val="003E6E0E"/>
    <w:rsid w:val="003E7023"/>
    <w:rsid w:val="003F1CDB"/>
    <w:rsid w:val="003F40E6"/>
    <w:rsid w:val="003F508F"/>
    <w:rsid w:val="003F7D0B"/>
    <w:rsid w:val="00400EA6"/>
    <w:rsid w:val="0040236A"/>
    <w:rsid w:val="00402652"/>
    <w:rsid w:val="00405689"/>
    <w:rsid w:val="00405AAC"/>
    <w:rsid w:val="004102A3"/>
    <w:rsid w:val="00411C44"/>
    <w:rsid w:val="004120B7"/>
    <w:rsid w:val="00413403"/>
    <w:rsid w:val="00414BC6"/>
    <w:rsid w:val="00415446"/>
    <w:rsid w:val="004157D9"/>
    <w:rsid w:val="00416226"/>
    <w:rsid w:val="00420C4C"/>
    <w:rsid w:val="00421702"/>
    <w:rsid w:val="004225AF"/>
    <w:rsid w:val="004226B2"/>
    <w:rsid w:val="00430A8F"/>
    <w:rsid w:val="00431610"/>
    <w:rsid w:val="00432358"/>
    <w:rsid w:val="00432AF1"/>
    <w:rsid w:val="004332CC"/>
    <w:rsid w:val="00433FCE"/>
    <w:rsid w:val="00435B90"/>
    <w:rsid w:val="00440778"/>
    <w:rsid w:val="004412A5"/>
    <w:rsid w:val="004422B6"/>
    <w:rsid w:val="00443AA9"/>
    <w:rsid w:val="00444391"/>
    <w:rsid w:val="00444415"/>
    <w:rsid w:val="00445F21"/>
    <w:rsid w:val="00447693"/>
    <w:rsid w:val="00447EF2"/>
    <w:rsid w:val="00450BAC"/>
    <w:rsid w:val="00451BE5"/>
    <w:rsid w:val="004526AE"/>
    <w:rsid w:val="004535D1"/>
    <w:rsid w:val="004541EB"/>
    <w:rsid w:val="00460B7C"/>
    <w:rsid w:val="00463894"/>
    <w:rsid w:val="00467237"/>
    <w:rsid w:val="00470C67"/>
    <w:rsid w:val="00473B6C"/>
    <w:rsid w:val="00480C08"/>
    <w:rsid w:val="00481553"/>
    <w:rsid w:val="0048387E"/>
    <w:rsid w:val="00483F48"/>
    <w:rsid w:val="004840C0"/>
    <w:rsid w:val="004864C7"/>
    <w:rsid w:val="004873B3"/>
    <w:rsid w:val="0049154A"/>
    <w:rsid w:val="00491847"/>
    <w:rsid w:val="004971C6"/>
    <w:rsid w:val="00497211"/>
    <w:rsid w:val="004A32C0"/>
    <w:rsid w:val="004A5CF9"/>
    <w:rsid w:val="004A729E"/>
    <w:rsid w:val="004B0904"/>
    <w:rsid w:val="004B0F44"/>
    <w:rsid w:val="004B12F1"/>
    <w:rsid w:val="004B1EDC"/>
    <w:rsid w:val="004B4FDB"/>
    <w:rsid w:val="004B69CA"/>
    <w:rsid w:val="004B6C8D"/>
    <w:rsid w:val="004B7474"/>
    <w:rsid w:val="004C2FDB"/>
    <w:rsid w:val="004C538A"/>
    <w:rsid w:val="004C768C"/>
    <w:rsid w:val="004C7C28"/>
    <w:rsid w:val="004D207F"/>
    <w:rsid w:val="004D2585"/>
    <w:rsid w:val="004D3A91"/>
    <w:rsid w:val="004D4417"/>
    <w:rsid w:val="004D44EB"/>
    <w:rsid w:val="004D642E"/>
    <w:rsid w:val="004D725A"/>
    <w:rsid w:val="004D7710"/>
    <w:rsid w:val="004D7F95"/>
    <w:rsid w:val="004E158D"/>
    <w:rsid w:val="004E261D"/>
    <w:rsid w:val="004E26E0"/>
    <w:rsid w:val="004E725C"/>
    <w:rsid w:val="004F1423"/>
    <w:rsid w:val="004F4CBE"/>
    <w:rsid w:val="004F5F33"/>
    <w:rsid w:val="004F5F36"/>
    <w:rsid w:val="004F7889"/>
    <w:rsid w:val="0050116B"/>
    <w:rsid w:val="00501D26"/>
    <w:rsid w:val="00506147"/>
    <w:rsid w:val="00512518"/>
    <w:rsid w:val="00514D1F"/>
    <w:rsid w:val="005154E2"/>
    <w:rsid w:val="00515992"/>
    <w:rsid w:val="0051700D"/>
    <w:rsid w:val="005174E9"/>
    <w:rsid w:val="00520316"/>
    <w:rsid w:val="00520611"/>
    <w:rsid w:val="00523FE1"/>
    <w:rsid w:val="00524275"/>
    <w:rsid w:val="005244AF"/>
    <w:rsid w:val="005247F4"/>
    <w:rsid w:val="0052548C"/>
    <w:rsid w:val="0053188E"/>
    <w:rsid w:val="00532AF2"/>
    <w:rsid w:val="005331E8"/>
    <w:rsid w:val="0054299D"/>
    <w:rsid w:val="0054348F"/>
    <w:rsid w:val="00545F23"/>
    <w:rsid w:val="005463C2"/>
    <w:rsid w:val="005502E1"/>
    <w:rsid w:val="00550A1D"/>
    <w:rsid w:val="00550DB0"/>
    <w:rsid w:val="00553EB7"/>
    <w:rsid w:val="0055408B"/>
    <w:rsid w:val="00554B61"/>
    <w:rsid w:val="00557757"/>
    <w:rsid w:val="005602FB"/>
    <w:rsid w:val="00563408"/>
    <w:rsid w:val="00565684"/>
    <w:rsid w:val="0056595C"/>
    <w:rsid w:val="00566322"/>
    <w:rsid w:val="00566381"/>
    <w:rsid w:val="00570E55"/>
    <w:rsid w:val="00573264"/>
    <w:rsid w:val="00574DF4"/>
    <w:rsid w:val="005763C1"/>
    <w:rsid w:val="00581409"/>
    <w:rsid w:val="00582703"/>
    <w:rsid w:val="00582838"/>
    <w:rsid w:val="00583A4D"/>
    <w:rsid w:val="00590465"/>
    <w:rsid w:val="00591A4F"/>
    <w:rsid w:val="00593ACE"/>
    <w:rsid w:val="00594337"/>
    <w:rsid w:val="005958AA"/>
    <w:rsid w:val="005958BA"/>
    <w:rsid w:val="005A0DB7"/>
    <w:rsid w:val="005A178F"/>
    <w:rsid w:val="005A2FD7"/>
    <w:rsid w:val="005A663C"/>
    <w:rsid w:val="005A756D"/>
    <w:rsid w:val="005B4EE2"/>
    <w:rsid w:val="005B500C"/>
    <w:rsid w:val="005B5DF6"/>
    <w:rsid w:val="005B7906"/>
    <w:rsid w:val="005C1D02"/>
    <w:rsid w:val="005C38A3"/>
    <w:rsid w:val="005C5426"/>
    <w:rsid w:val="005C7A6E"/>
    <w:rsid w:val="005C7AED"/>
    <w:rsid w:val="005D0CB9"/>
    <w:rsid w:val="005D1C60"/>
    <w:rsid w:val="005D4236"/>
    <w:rsid w:val="005D5DCC"/>
    <w:rsid w:val="005D6EA5"/>
    <w:rsid w:val="005E0AFD"/>
    <w:rsid w:val="005E5C2C"/>
    <w:rsid w:val="005F2370"/>
    <w:rsid w:val="005F35E7"/>
    <w:rsid w:val="005F3AE5"/>
    <w:rsid w:val="005F4CEF"/>
    <w:rsid w:val="005F76E2"/>
    <w:rsid w:val="006005CB"/>
    <w:rsid w:val="00602D1A"/>
    <w:rsid w:val="00605C2B"/>
    <w:rsid w:val="006117D3"/>
    <w:rsid w:val="00611BA5"/>
    <w:rsid w:val="00621C5D"/>
    <w:rsid w:val="006239C9"/>
    <w:rsid w:val="0062747A"/>
    <w:rsid w:val="00627E18"/>
    <w:rsid w:val="00633A6E"/>
    <w:rsid w:val="006340B1"/>
    <w:rsid w:val="00637562"/>
    <w:rsid w:val="00637F19"/>
    <w:rsid w:val="006459F9"/>
    <w:rsid w:val="00646A57"/>
    <w:rsid w:val="006476A1"/>
    <w:rsid w:val="00647957"/>
    <w:rsid w:val="00650BB6"/>
    <w:rsid w:val="006514FD"/>
    <w:rsid w:val="00657544"/>
    <w:rsid w:val="0066454B"/>
    <w:rsid w:val="006663D5"/>
    <w:rsid w:val="006677CE"/>
    <w:rsid w:val="006728BF"/>
    <w:rsid w:val="00672991"/>
    <w:rsid w:val="006729E6"/>
    <w:rsid w:val="00672B52"/>
    <w:rsid w:val="00675AE2"/>
    <w:rsid w:val="00677AE5"/>
    <w:rsid w:val="00677D1C"/>
    <w:rsid w:val="00681424"/>
    <w:rsid w:val="00682651"/>
    <w:rsid w:val="00686C5B"/>
    <w:rsid w:val="00687E0B"/>
    <w:rsid w:val="00693C94"/>
    <w:rsid w:val="006954D4"/>
    <w:rsid w:val="00695773"/>
    <w:rsid w:val="00696AB7"/>
    <w:rsid w:val="006973A4"/>
    <w:rsid w:val="00697C48"/>
    <w:rsid w:val="00697FEA"/>
    <w:rsid w:val="006A1130"/>
    <w:rsid w:val="006A1D5E"/>
    <w:rsid w:val="006A2424"/>
    <w:rsid w:val="006A3453"/>
    <w:rsid w:val="006A457F"/>
    <w:rsid w:val="006A6461"/>
    <w:rsid w:val="006A790C"/>
    <w:rsid w:val="006B05EC"/>
    <w:rsid w:val="006B14EA"/>
    <w:rsid w:val="006B1EBF"/>
    <w:rsid w:val="006B2761"/>
    <w:rsid w:val="006B3CA8"/>
    <w:rsid w:val="006B576F"/>
    <w:rsid w:val="006B75BC"/>
    <w:rsid w:val="006C0FB2"/>
    <w:rsid w:val="006C3DE0"/>
    <w:rsid w:val="006C6AF4"/>
    <w:rsid w:val="006D0776"/>
    <w:rsid w:val="006D1AB5"/>
    <w:rsid w:val="006D4032"/>
    <w:rsid w:val="006D4D92"/>
    <w:rsid w:val="006D68F2"/>
    <w:rsid w:val="006E152C"/>
    <w:rsid w:val="006E2349"/>
    <w:rsid w:val="006E2567"/>
    <w:rsid w:val="006E2DF6"/>
    <w:rsid w:val="006E33BD"/>
    <w:rsid w:val="006E43A9"/>
    <w:rsid w:val="006E610A"/>
    <w:rsid w:val="006E6F60"/>
    <w:rsid w:val="006E725A"/>
    <w:rsid w:val="006E7590"/>
    <w:rsid w:val="006F0F7B"/>
    <w:rsid w:val="006F2074"/>
    <w:rsid w:val="006F3AFC"/>
    <w:rsid w:val="006F3DBF"/>
    <w:rsid w:val="006F6861"/>
    <w:rsid w:val="006F7537"/>
    <w:rsid w:val="007026E0"/>
    <w:rsid w:val="007052CC"/>
    <w:rsid w:val="0071055B"/>
    <w:rsid w:val="007106B4"/>
    <w:rsid w:val="00713BC1"/>
    <w:rsid w:val="0071594F"/>
    <w:rsid w:val="0071720F"/>
    <w:rsid w:val="007200F6"/>
    <w:rsid w:val="00720EE5"/>
    <w:rsid w:val="0072271C"/>
    <w:rsid w:val="00724B82"/>
    <w:rsid w:val="00733D64"/>
    <w:rsid w:val="00734914"/>
    <w:rsid w:val="00735B0F"/>
    <w:rsid w:val="00737642"/>
    <w:rsid w:val="0073772D"/>
    <w:rsid w:val="00740265"/>
    <w:rsid w:val="00740743"/>
    <w:rsid w:val="007439B7"/>
    <w:rsid w:val="00743BDC"/>
    <w:rsid w:val="00746ED0"/>
    <w:rsid w:val="007474C3"/>
    <w:rsid w:val="00747845"/>
    <w:rsid w:val="00754CBD"/>
    <w:rsid w:val="00754E03"/>
    <w:rsid w:val="00756EED"/>
    <w:rsid w:val="007607A1"/>
    <w:rsid w:val="00762423"/>
    <w:rsid w:val="007630C6"/>
    <w:rsid w:val="00767850"/>
    <w:rsid w:val="007678EA"/>
    <w:rsid w:val="007734B7"/>
    <w:rsid w:val="007738C7"/>
    <w:rsid w:val="00774609"/>
    <w:rsid w:val="00774BBA"/>
    <w:rsid w:val="00775331"/>
    <w:rsid w:val="007777B5"/>
    <w:rsid w:val="0078108C"/>
    <w:rsid w:val="00782750"/>
    <w:rsid w:val="00783F94"/>
    <w:rsid w:val="00784343"/>
    <w:rsid w:val="0079160E"/>
    <w:rsid w:val="00792463"/>
    <w:rsid w:val="00793E78"/>
    <w:rsid w:val="007945E1"/>
    <w:rsid w:val="007946C2"/>
    <w:rsid w:val="00797C03"/>
    <w:rsid w:val="007A38EB"/>
    <w:rsid w:val="007A50F1"/>
    <w:rsid w:val="007B23ED"/>
    <w:rsid w:val="007B24F9"/>
    <w:rsid w:val="007B30A6"/>
    <w:rsid w:val="007B4C0F"/>
    <w:rsid w:val="007B5218"/>
    <w:rsid w:val="007B530D"/>
    <w:rsid w:val="007B5925"/>
    <w:rsid w:val="007B5FE4"/>
    <w:rsid w:val="007C0A12"/>
    <w:rsid w:val="007C514D"/>
    <w:rsid w:val="007C5515"/>
    <w:rsid w:val="007C5CA5"/>
    <w:rsid w:val="007C7C4E"/>
    <w:rsid w:val="007D00F5"/>
    <w:rsid w:val="007D18F6"/>
    <w:rsid w:val="007D4A2F"/>
    <w:rsid w:val="007D6183"/>
    <w:rsid w:val="007E0BED"/>
    <w:rsid w:val="007E40D0"/>
    <w:rsid w:val="00800604"/>
    <w:rsid w:val="008018FE"/>
    <w:rsid w:val="00801C1D"/>
    <w:rsid w:val="00802014"/>
    <w:rsid w:val="008024B8"/>
    <w:rsid w:val="00802F61"/>
    <w:rsid w:val="00804315"/>
    <w:rsid w:val="00804ABA"/>
    <w:rsid w:val="00804BE9"/>
    <w:rsid w:val="00804D2E"/>
    <w:rsid w:val="00805D9C"/>
    <w:rsid w:val="008101C8"/>
    <w:rsid w:val="00815F87"/>
    <w:rsid w:val="0081656D"/>
    <w:rsid w:val="00817384"/>
    <w:rsid w:val="008202D1"/>
    <w:rsid w:val="00820F0E"/>
    <w:rsid w:val="00822251"/>
    <w:rsid w:val="00825443"/>
    <w:rsid w:val="008261C7"/>
    <w:rsid w:val="008272B3"/>
    <w:rsid w:val="00831363"/>
    <w:rsid w:val="008323D9"/>
    <w:rsid w:val="00832DAC"/>
    <w:rsid w:val="008376BD"/>
    <w:rsid w:val="00837F35"/>
    <w:rsid w:val="00840616"/>
    <w:rsid w:val="008407AC"/>
    <w:rsid w:val="008433F0"/>
    <w:rsid w:val="00843AE2"/>
    <w:rsid w:val="00843F4B"/>
    <w:rsid w:val="0084660B"/>
    <w:rsid w:val="00846D58"/>
    <w:rsid w:val="008472FC"/>
    <w:rsid w:val="00852D67"/>
    <w:rsid w:val="00853924"/>
    <w:rsid w:val="00856D8E"/>
    <w:rsid w:val="00857B75"/>
    <w:rsid w:val="008608AD"/>
    <w:rsid w:val="00861010"/>
    <w:rsid w:val="0086332E"/>
    <w:rsid w:val="008634B0"/>
    <w:rsid w:val="00865598"/>
    <w:rsid w:val="00866F5F"/>
    <w:rsid w:val="00867807"/>
    <w:rsid w:val="008707F8"/>
    <w:rsid w:val="008709FF"/>
    <w:rsid w:val="008732A3"/>
    <w:rsid w:val="00875801"/>
    <w:rsid w:val="00883CF0"/>
    <w:rsid w:val="00886381"/>
    <w:rsid w:val="008938E5"/>
    <w:rsid w:val="00894A76"/>
    <w:rsid w:val="00894CC6"/>
    <w:rsid w:val="00896C5F"/>
    <w:rsid w:val="00897F64"/>
    <w:rsid w:val="008A5F24"/>
    <w:rsid w:val="008A6E6F"/>
    <w:rsid w:val="008B1848"/>
    <w:rsid w:val="008B1865"/>
    <w:rsid w:val="008B576B"/>
    <w:rsid w:val="008B6A14"/>
    <w:rsid w:val="008C004F"/>
    <w:rsid w:val="008C072B"/>
    <w:rsid w:val="008C11C8"/>
    <w:rsid w:val="008C2190"/>
    <w:rsid w:val="008C30A5"/>
    <w:rsid w:val="008C34D5"/>
    <w:rsid w:val="008C4660"/>
    <w:rsid w:val="008C6B13"/>
    <w:rsid w:val="008C6EB4"/>
    <w:rsid w:val="008C7464"/>
    <w:rsid w:val="008C7644"/>
    <w:rsid w:val="008C7E03"/>
    <w:rsid w:val="008D108A"/>
    <w:rsid w:val="008D1679"/>
    <w:rsid w:val="008D16C0"/>
    <w:rsid w:val="008D2001"/>
    <w:rsid w:val="008D26D5"/>
    <w:rsid w:val="008D3100"/>
    <w:rsid w:val="008D7AD5"/>
    <w:rsid w:val="008E1532"/>
    <w:rsid w:val="008E19F3"/>
    <w:rsid w:val="008E24E6"/>
    <w:rsid w:val="008E2FF6"/>
    <w:rsid w:val="008E41FC"/>
    <w:rsid w:val="008E482E"/>
    <w:rsid w:val="008F1EF3"/>
    <w:rsid w:val="008F53F1"/>
    <w:rsid w:val="008F5C9C"/>
    <w:rsid w:val="008F74ED"/>
    <w:rsid w:val="008F7950"/>
    <w:rsid w:val="00902432"/>
    <w:rsid w:val="00903545"/>
    <w:rsid w:val="009040AD"/>
    <w:rsid w:val="0090493F"/>
    <w:rsid w:val="00904D8B"/>
    <w:rsid w:val="00907233"/>
    <w:rsid w:val="00907CDA"/>
    <w:rsid w:val="009117AA"/>
    <w:rsid w:val="00920C31"/>
    <w:rsid w:val="0092224B"/>
    <w:rsid w:val="009224C6"/>
    <w:rsid w:val="00924166"/>
    <w:rsid w:val="0092469F"/>
    <w:rsid w:val="00925B6B"/>
    <w:rsid w:val="00927574"/>
    <w:rsid w:val="00931175"/>
    <w:rsid w:val="00932644"/>
    <w:rsid w:val="00932AF4"/>
    <w:rsid w:val="00933568"/>
    <w:rsid w:val="00933F11"/>
    <w:rsid w:val="00935EC2"/>
    <w:rsid w:val="00936622"/>
    <w:rsid w:val="00936736"/>
    <w:rsid w:val="009402EA"/>
    <w:rsid w:val="009449E5"/>
    <w:rsid w:val="00946A81"/>
    <w:rsid w:val="00950801"/>
    <w:rsid w:val="00950F40"/>
    <w:rsid w:val="009527D1"/>
    <w:rsid w:val="00952920"/>
    <w:rsid w:val="0095567A"/>
    <w:rsid w:val="009556F8"/>
    <w:rsid w:val="00955AC3"/>
    <w:rsid w:val="0095726A"/>
    <w:rsid w:val="00957282"/>
    <w:rsid w:val="00966121"/>
    <w:rsid w:val="0096779A"/>
    <w:rsid w:val="0096790B"/>
    <w:rsid w:val="009700D7"/>
    <w:rsid w:val="00970988"/>
    <w:rsid w:val="00970E49"/>
    <w:rsid w:val="00971A92"/>
    <w:rsid w:val="00972734"/>
    <w:rsid w:val="00974B56"/>
    <w:rsid w:val="00981852"/>
    <w:rsid w:val="0098245C"/>
    <w:rsid w:val="00983724"/>
    <w:rsid w:val="00984330"/>
    <w:rsid w:val="009844CE"/>
    <w:rsid w:val="00985C7E"/>
    <w:rsid w:val="00990E1D"/>
    <w:rsid w:val="00992895"/>
    <w:rsid w:val="009A0E9B"/>
    <w:rsid w:val="009A1FBD"/>
    <w:rsid w:val="009A5A28"/>
    <w:rsid w:val="009A6733"/>
    <w:rsid w:val="009A6D93"/>
    <w:rsid w:val="009A707B"/>
    <w:rsid w:val="009B0734"/>
    <w:rsid w:val="009B0842"/>
    <w:rsid w:val="009B2120"/>
    <w:rsid w:val="009B2C21"/>
    <w:rsid w:val="009B4380"/>
    <w:rsid w:val="009B6BBC"/>
    <w:rsid w:val="009B7781"/>
    <w:rsid w:val="009C06FB"/>
    <w:rsid w:val="009C5109"/>
    <w:rsid w:val="009C579E"/>
    <w:rsid w:val="009C59F0"/>
    <w:rsid w:val="009C6913"/>
    <w:rsid w:val="009C6B1C"/>
    <w:rsid w:val="009C7062"/>
    <w:rsid w:val="009D087B"/>
    <w:rsid w:val="009D0B95"/>
    <w:rsid w:val="009D0FBC"/>
    <w:rsid w:val="009D2A26"/>
    <w:rsid w:val="009D31AE"/>
    <w:rsid w:val="009D4685"/>
    <w:rsid w:val="009D5E71"/>
    <w:rsid w:val="009D6A13"/>
    <w:rsid w:val="009D7225"/>
    <w:rsid w:val="009E10D5"/>
    <w:rsid w:val="009E1398"/>
    <w:rsid w:val="009E1545"/>
    <w:rsid w:val="009E236D"/>
    <w:rsid w:val="009E39DD"/>
    <w:rsid w:val="009E5931"/>
    <w:rsid w:val="009F172B"/>
    <w:rsid w:val="009F4395"/>
    <w:rsid w:val="009F7A2B"/>
    <w:rsid w:val="00A00B0C"/>
    <w:rsid w:val="00A01929"/>
    <w:rsid w:val="00A02494"/>
    <w:rsid w:val="00A02934"/>
    <w:rsid w:val="00A03CAB"/>
    <w:rsid w:val="00A10F74"/>
    <w:rsid w:val="00A11FE7"/>
    <w:rsid w:val="00A16FCE"/>
    <w:rsid w:val="00A179D5"/>
    <w:rsid w:val="00A2043D"/>
    <w:rsid w:val="00A20644"/>
    <w:rsid w:val="00A26E91"/>
    <w:rsid w:val="00A276CB"/>
    <w:rsid w:val="00A33916"/>
    <w:rsid w:val="00A34B43"/>
    <w:rsid w:val="00A3535F"/>
    <w:rsid w:val="00A35378"/>
    <w:rsid w:val="00A36899"/>
    <w:rsid w:val="00A37D70"/>
    <w:rsid w:val="00A42295"/>
    <w:rsid w:val="00A42E41"/>
    <w:rsid w:val="00A51103"/>
    <w:rsid w:val="00A537D2"/>
    <w:rsid w:val="00A53D62"/>
    <w:rsid w:val="00A54246"/>
    <w:rsid w:val="00A550B4"/>
    <w:rsid w:val="00A56051"/>
    <w:rsid w:val="00A56EB8"/>
    <w:rsid w:val="00A71FA0"/>
    <w:rsid w:val="00A7291E"/>
    <w:rsid w:val="00A7504D"/>
    <w:rsid w:val="00A773F8"/>
    <w:rsid w:val="00A81AD7"/>
    <w:rsid w:val="00A835B0"/>
    <w:rsid w:val="00A863CD"/>
    <w:rsid w:val="00A907C6"/>
    <w:rsid w:val="00A910AE"/>
    <w:rsid w:val="00A91F83"/>
    <w:rsid w:val="00A93E4B"/>
    <w:rsid w:val="00A978A8"/>
    <w:rsid w:val="00AA01BC"/>
    <w:rsid w:val="00AA0C8F"/>
    <w:rsid w:val="00AA23B3"/>
    <w:rsid w:val="00AA42DE"/>
    <w:rsid w:val="00AA521A"/>
    <w:rsid w:val="00AA5EFB"/>
    <w:rsid w:val="00AB3EB1"/>
    <w:rsid w:val="00AB52EE"/>
    <w:rsid w:val="00AB5F17"/>
    <w:rsid w:val="00AB787B"/>
    <w:rsid w:val="00AC0F95"/>
    <w:rsid w:val="00AC3B47"/>
    <w:rsid w:val="00AC48C3"/>
    <w:rsid w:val="00AD027D"/>
    <w:rsid w:val="00AD2C98"/>
    <w:rsid w:val="00AD366F"/>
    <w:rsid w:val="00AD3AB3"/>
    <w:rsid w:val="00AD7111"/>
    <w:rsid w:val="00AE0FC2"/>
    <w:rsid w:val="00AE1D99"/>
    <w:rsid w:val="00AE28D6"/>
    <w:rsid w:val="00AE513A"/>
    <w:rsid w:val="00AE7DCC"/>
    <w:rsid w:val="00AF122B"/>
    <w:rsid w:val="00AF21FB"/>
    <w:rsid w:val="00AF30A6"/>
    <w:rsid w:val="00AF3EDD"/>
    <w:rsid w:val="00AF4151"/>
    <w:rsid w:val="00AF6EF7"/>
    <w:rsid w:val="00B02E1C"/>
    <w:rsid w:val="00B042B0"/>
    <w:rsid w:val="00B05059"/>
    <w:rsid w:val="00B11139"/>
    <w:rsid w:val="00B16DA7"/>
    <w:rsid w:val="00B2033C"/>
    <w:rsid w:val="00B21B9E"/>
    <w:rsid w:val="00B2500C"/>
    <w:rsid w:val="00B258EC"/>
    <w:rsid w:val="00B26B65"/>
    <w:rsid w:val="00B31391"/>
    <w:rsid w:val="00B317B6"/>
    <w:rsid w:val="00B366EA"/>
    <w:rsid w:val="00B37301"/>
    <w:rsid w:val="00B45C30"/>
    <w:rsid w:val="00B51DE9"/>
    <w:rsid w:val="00B527AC"/>
    <w:rsid w:val="00B52FD2"/>
    <w:rsid w:val="00B557A7"/>
    <w:rsid w:val="00B57083"/>
    <w:rsid w:val="00B57558"/>
    <w:rsid w:val="00B6498E"/>
    <w:rsid w:val="00B65A11"/>
    <w:rsid w:val="00B65B6E"/>
    <w:rsid w:val="00B66C40"/>
    <w:rsid w:val="00B7168E"/>
    <w:rsid w:val="00B72BCD"/>
    <w:rsid w:val="00B75AAF"/>
    <w:rsid w:val="00B7688F"/>
    <w:rsid w:val="00B76C32"/>
    <w:rsid w:val="00B77286"/>
    <w:rsid w:val="00B808F1"/>
    <w:rsid w:val="00B817E0"/>
    <w:rsid w:val="00B8721D"/>
    <w:rsid w:val="00B9156A"/>
    <w:rsid w:val="00B91BB0"/>
    <w:rsid w:val="00B93905"/>
    <w:rsid w:val="00B9495D"/>
    <w:rsid w:val="00B964E3"/>
    <w:rsid w:val="00BA09DB"/>
    <w:rsid w:val="00BA1B88"/>
    <w:rsid w:val="00BA1BF9"/>
    <w:rsid w:val="00BA6893"/>
    <w:rsid w:val="00BB0B33"/>
    <w:rsid w:val="00BB2A1A"/>
    <w:rsid w:val="00BB35FD"/>
    <w:rsid w:val="00BB3D0F"/>
    <w:rsid w:val="00BB4448"/>
    <w:rsid w:val="00BB5638"/>
    <w:rsid w:val="00BB6466"/>
    <w:rsid w:val="00BC0B2B"/>
    <w:rsid w:val="00BC1DD3"/>
    <w:rsid w:val="00BC21C7"/>
    <w:rsid w:val="00BC308A"/>
    <w:rsid w:val="00BC497A"/>
    <w:rsid w:val="00BC4A6B"/>
    <w:rsid w:val="00BC5624"/>
    <w:rsid w:val="00BC56E4"/>
    <w:rsid w:val="00BC5973"/>
    <w:rsid w:val="00BD09A7"/>
    <w:rsid w:val="00BD146D"/>
    <w:rsid w:val="00BD1973"/>
    <w:rsid w:val="00BD1A38"/>
    <w:rsid w:val="00BD27C3"/>
    <w:rsid w:val="00BD334D"/>
    <w:rsid w:val="00BD3620"/>
    <w:rsid w:val="00BD3C4E"/>
    <w:rsid w:val="00BD5A51"/>
    <w:rsid w:val="00BE074F"/>
    <w:rsid w:val="00BE0BED"/>
    <w:rsid w:val="00BE3AEE"/>
    <w:rsid w:val="00BE40B9"/>
    <w:rsid w:val="00BE6F7C"/>
    <w:rsid w:val="00BE7883"/>
    <w:rsid w:val="00BF1EA6"/>
    <w:rsid w:val="00BF1EE7"/>
    <w:rsid w:val="00BF219F"/>
    <w:rsid w:val="00BF24EA"/>
    <w:rsid w:val="00BF4235"/>
    <w:rsid w:val="00BF6343"/>
    <w:rsid w:val="00C00CEF"/>
    <w:rsid w:val="00C02550"/>
    <w:rsid w:val="00C02926"/>
    <w:rsid w:val="00C04927"/>
    <w:rsid w:val="00C049C6"/>
    <w:rsid w:val="00C05836"/>
    <w:rsid w:val="00C101F0"/>
    <w:rsid w:val="00C11015"/>
    <w:rsid w:val="00C13569"/>
    <w:rsid w:val="00C13F97"/>
    <w:rsid w:val="00C145B8"/>
    <w:rsid w:val="00C15274"/>
    <w:rsid w:val="00C17CC9"/>
    <w:rsid w:val="00C2012C"/>
    <w:rsid w:val="00C2095D"/>
    <w:rsid w:val="00C213BF"/>
    <w:rsid w:val="00C26D35"/>
    <w:rsid w:val="00C275EC"/>
    <w:rsid w:val="00C279EF"/>
    <w:rsid w:val="00C27AEE"/>
    <w:rsid w:val="00C305DD"/>
    <w:rsid w:val="00C32660"/>
    <w:rsid w:val="00C33ADB"/>
    <w:rsid w:val="00C340CB"/>
    <w:rsid w:val="00C35916"/>
    <w:rsid w:val="00C36DE7"/>
    <w:rsid w:val="00C404D0"/>
    <w:rsid w:val="00C4184D"/>
    <w:rsid w:val="00C41D78"/>
    <w:rsid w:val="00C42CBB"/>
    <w:rsid w:val="00C45656"/>
    <w:rsid w:val="00C46E5B"/>
    <w:rsid w:val="00C47465"/>
    <w:rsid w:val="00C47703"/>
    <w:rsid w:val="00C479C6"/>
    <w:rsid w:val="00C50672"/>
    <w:rsid w:val="00C532B0"/>
    <w:rsid w:val="00C54A57"/>
    <w:rsid w:val="00C60DC3"/>
    <w:rsid w:val="00C64B2B"/>
    <w:rsid w:val="00C65763"/>
    <w:rsid w:val="00C6582D"/>
    <w:rsid w:val="00C668A2"/>
    <w:rsid w:val="00C678F0"/>
    <w:rsid w:val="00C72650"/>
    <w:rsid w:val="00C73C73"/>
    <w:rsid w:val="00C75EBC"/>
    <w:rsid w:val="00C768D0"/>
    <w:rsid w:val="00C76E8D"/>
    <w:rsid w:val="00C77474"/>
    <w:rsid w:val="00C83B32"/>
    <w:rsid w:val="00C85EEA"/>
    <w:rsid w:val="00C86888"/>
    <w:rsid w:val="00C87681"/>
    <w:rsid w:val="00C901F9"/>
    <w:rsid w:val="00C91AF4"/>
    <w:rsid w:val="00C939F8"/>
    <w:rsid w:val="00C940D2"/>
    <w:rsid w:val="00C95394"/>
    <w:rsid w:val="00C96E19"/>
    <w:rsid w:val="00CA4A91"/>
    <w:rsid w:val="00CB7A7A"/>
    <w:rsid w:val="00CC1A0E"/>
    <w:rsid w:val="00CC1D20"/>
    <w:rsid w:val="00CC2E51"/>
    <w:rsid w:val="00CC4B0E"/>
    <w:rsid w:val="00CC6683"/>
    <w:rsid w:val="00CC6881"/>
    <w:rsid w:val="00CD17EF"/>
    <w:rsid w:val="00CD7781"/>
    <w:rsid w:val="00CD7CE6"/>
    <w:rsid w:val="00CE1B80"/>
    <w:rsid w:val="00CE2A3A"/>
    <w:rsid w:val="00CE6810"/>
    <w:rsid w:val="00CE7BC9"/>
    <w:rsid w:val="00CE7D04"/>
    <w:rsid w:val="00CF01A1"/>
    <w:rsid w:val="00CF01DD"/>
    <w:rsid w:val="00D00AB0"/>
    <w:rsid w:val="00D035E2"/>
    <w:rsid w:val="00D039F2"/>
    <w:rsid w:val="00D04423"/>
    <w:rsid w:val="00D1125E"/>
    <w:rsid w:val="00D11BB1"/>
    <w:rsid w:val="00D13882"/>
    <w:rsid w:val="00D150BD"/>
    <w:rsid w:val="00D15C2D"/>
    <w:rsid w:val="00D21220"/>
    <w:rsid w:val="00D21506"/>
    <w:rsid w:val="00D22B7C"/>
    <w:rsid w:val="00D25A6A"/>
    <w:rsid w:val="00D25EA5"/>
    <w:rsid w:val="00D273F6"/>
    <w:rsid w:val="00D305DB"/>
    <w:rsid w:val="00D31531"/>
    <w:rsid w:val="00D315A9"/>
    <w:rsid w:val="00D32C7F"/>
    <w:rsid w:val="00D33911"/>
    <w:rsid w:val="00D33F0E"/>
    <w:rsid w:val="00D4058C"/>
    <w:rsid w:val="00D4158B"/>
    <w:rsid w:val="00D41E82"/>
    <w:rsid w:val="00D441F9"/>
    <w:rsid w:val="00D46268"/>
    <w:rsid w:val="00D46B44"/>
    <w:rsid w:val="00D47231"/>
    <w:rsid w:val="00D47766"/>
    <w:rsid w:val="00D50789"/>
    <w:rsid w:val="00D50C2A"/>
    <w:rsid w:val="00D5282D"/>
    <w:rsid w:val="00D54D83"/>
    <w:rsid w:val="00D559B4"/>
    <w:rsid w:val="00D5739C"/>
    <w:rsid w:val="00D57A79"/>
    <w:rsid w:val="00D57AEF"/>
    <w:rsid w:val="00D6026D"/>
    <w:rsid w:val="00D60B09"/>
    <w:rsid w:val="00D60C8B"/>
    <w:rsid w:val="00D61E33"/>
    <w:rsid w:val="00D63646"/>
    <w:rsid w:val="00D6383A"/>
    <w:rsid w:val="00D64E2C"/>
    <w:rsid w:val="00D665AE"/>
    <w:rsid w:val="00D70F9E"/>
    <w:rsid w:val="00D71ED3"/>
    <w:rsid w:val="00D71FFC"/>
    <w:rsid w:val="00D753FA"/>
    <w:rsid w:val="00D811CC"/>
    <w:rsid w:val="00D82086"/>
    <w:rsid w:val="00D84894"/>
    <w:rsid w:val="00D902EA"/>
    <w:rsid w:val="00D9197C"/>
    <w:rsid w:val="00D95612"/>
    <w:rsid w:val="00D96646"/>
    <w:rsid w:val="00DA2335"/>
    <w:rsid w:val="00DA293A"/>
    <w:rsid w:val="00DA3213"/>
    <w:rsid w:val="00DA3919"/>
    <w:rsid w:val="00DA4E8C"/>
    <w:rsid w:val="00DA4F6A"/>
    <w:rsid w:val="00DA7F5A"/>
    <w:rsid w:val="00DB1FF2"/>
    <w:rsid w:val="00DB74FF"/>
    <w:rsid w:val="00DC338D"/>
    <w:rsid w:val="00DC66B3"/>
    <w:rsid w:val="00DD4C29"/>
    <w:rsid w:val="00DD66A7"/>
    <w:rsid w:val="00DD7F4D"/>
    <w:rsid w:val="00DE0850"/>
    <w:rsid w:val="00DE1112"/>
    <w:rsid w:val="00DE2218"/>
    <w:rsid w:val="00DE2552"/>
    <w:rsid w:val="00DE30E6"/>
    <w:rsid w:val="00DE425A"/>
    <w:rsid w:val="00DE4D50"/>
    <w:rsid w:val="00DF662D"/>
    <w:rsid w:val="00DF7B24"/>
    <w:rsid w:val="00E001D3"/>
    <w:rsid w:val="00E01EF8"/>
    <w:rsid w:val="00E026F6"/>
    <w:rsid w:val="00E037CA"/>
    <w:rsid w:val="00E0416C"/>
    <w:rsid w:val="00E0472D"/>
    <w:rsid w:val="00E04FD1"/>
    <w:rsid w:val="00E07BE8"/>
    <w:rsid w:val="00E10102"/>
    <w:rsid w:val="00E103D8"/>
    <w:rsid w:val="00E10A47"/>
    <w:rsid w:val="00E13215"/>
    <w:rsid w:val="00E13DF4"/>
    <w:rsid w:val="00E14A7D"/>
    <w:rsid w:val="00E14E23"/>
    <w:rsid w:val="00E15348"/>
    <w:rsid w:val="00E155EE"/>
    <w:rsid w:val="00E16318"/>
    <w:rsid w:val="00E16A79"/>
    <w:rsid w:val="00E1771B"/>
    <w:rsid w:val="00E20BD8"/>
    <w:rsid w:val="00E20E02"/>
    <w:rsid w:val="00E212AD"/>
    <w:rsid w:val="00E21AAA"/>
    <w:rsid w:val="00E21C4D"/>
    <w:rsid w:val="00E22096"/>
    <w:rsid w:val="00E221E3"/>
    <w:rsid w:val="00E22F61"/>
    <w:rsid w:val="00E2505D"/>
    <w:rsid w:val="00E2556C"/>
    <w:rsid w:val="00E26069"/>
    <w:rsid w:val="00E26343"/>
    <w:rsid w:val="00E2730B"/>
    <w:rsid w:val="00E306A9"/>
    <w:rsid w:val="00E307FE"/>
    <w:rsid w:val="00E3084D"/>
    <w:rsid w:val="00E30F9B"/>
    <w:rsid w:val="00E31FA5"/>
    <w:rsid w:val="00E3312C"/>
    <w:rsid w:val="00E3519D"/>
    <w:rsid w:val="00E353CE"/>
    <w:rsid w:val="00E36A34"/>
    <w:rsid w:val="00E37380"/>
    <w:rsid w:val="00E4004D"/>
    <w:rsid w:val="00E42517"/>
    <w:rsid w:val="00E42DF0"/>
    <w:rsid w:val="00E43242"/>
    <w:rsid w:val="00E44FBD"/>
    <w:rsid w:val="00E46DBE"/>
    <w:rsid w:val="00E510AB"/>
    <w:rsid w:val="00E518F0"/>
    <w:rsid w:val="00E55EBD"/>
    <w:rsid w:val="00E5722D"/>
    <w:rsid w:val="00E57D2B"/>
    <w:rsid w:val="00E62A8A"/>
    <w:rsid w:val="00E642D5"/>
    <w:rsid w:val="00E65C0D"/>
    <w:rsid w:val="00E66196"/>
    <w:rsid w:val="00E66C14"/>
    <w:rsid w:val="00E67EAD"/>
    <w:rsid w:val="00E703E7"/>
    <w:rsid w:val="00E706DA"/>
    <w:rsid w:val="00E76D75"/>
    <w:rsid w:val="00E76E70"/>
    <w:rsid w:val="00E772F7"/>
    <w:rsid w:val="00E80741"/>
    <w:rsid w:val="00E815DA"/>
    <w:rsid w:val="00E824AE"/>
    <w:rsid w:val="00E83625"/>
    <w:rsid w:val="00E8429E"/>
    <w:rsid w:val="00E84DC1"/>
    <w:rsid w:val="00E871EE"/>
    <w:rsid w:val="00E87999"/>
    <w:rsid w:val="00E91B0C"/>
    <w:rsid w:val="00E91D61"/>
    <w:rsid w:val="00E9259D"/>
    <w:rsid w:val="00E9342E"/>
    <w:rsid w:val="00E93B27"/>
    <w:rsid w:val="00E95A2F"/>
    <w:rsid w:val="00EA208B"/>
    <w:rsid w:val="00EA2E6F"/>
    <w:rsid w:val="00EA3D5A"/>
    <w:rsid w:val="00EA4798"/>
    <w:rsid w:val="00EA6CC2"/>
    <w:rsid w:val="00EB5ADE"/>
    <w:rsid w:val="00EB60BF"/>
    <w:rsid w:val="00EB6BC2"/>
    <w:rsid w:val="00EB7F98"/>
    <w:rsid w:val="00EC1FC3"/>
    <w:rsid w:val="00EC5764"/>
    <w:rsid w:val="00ED38EB"/>
    <w:rsid w:val="00EE09A5"/>
    <w:rsid w:val="00EE2B18"/>
    <w:rsid w:val="00EE34C1"/>
    <w:rsid w:val="00EE6223"/>
    <w:rsid w:val="00EF0338"/>
    <w:rsid w:val="00EF1BF5"/>
    <w:rsid w:val="00EF1C7C"/>
    <w:rsid w:val="00EF22CE"/>
    <w:rsid w:val="00EF4272"/>
    <w:rsid w:val="00EF59F2"/>
    <w:rsid w:val="00EF5FF2"/>
    <w:rsid w:val="00EF6DF3"/>
    <w:rsid w:val="00EF6E05"/>
    <w:rsid w:val="00EF7A85"/>
    <w:rsid w:val="00F00798"/>
    <w:rsid w:val="00F008B1"/>
    <w:rsid w:val="00F01577"/>
    <w:rsid w:val="00F100BF"/>
    <w:rsid w:val="00F1186B"/>
    <w:rsid w:val="00F128DD"/>
    <w:rsid w:val="00F12C07"/>
    <w:rsid w:val="00F13628"/>
    <w:rsid w:val="00F137C9"/>
    <w:rsid w:val="00F15E4E"/>
    <w:rsid w:val="00F17347"/>
    <w:rsid w:val="00F219D2"/>
    <w:rsid w:val="00F22DCF"/>
    <w:rsid w:val="00F2392A"/>
    <w:rsid w:val="00F27322"/>
    <w:rsid w:val="00F27767"/>
    <w:rsid w:val="00F27C66"/>
    <w:rsid w:val="00F30664"/>
    <w:rsid w:val="00F30B0C"/>
    <w:rsid w:val="00F32E81"/>
    <w:rsid w:val="00F33CFC"/>
    <w:rsid w:val="00F3707D"/>
    <w:rsid w:val="00F41548"/>
    <w:rsid w:val="00F52496"/>
    <w:rsid w:val="00F5634F"/>
    <w:rsid w:val="00F56E44"/>
    <w:rsid w:val="00F60620"/>
    <w:rsid w:val="00F60F71"/>
    <w:rsid w:val="00F61617"/>
    <w:rsid w:val="00F664A0"/>
    <w:rsid w:val="00F66918"/>
    <w:rsid w:val="00F67436"/>
    <w:rsid w:val="00F7208C"/>
    <w:rsid w:val="00F72DC5"/>
    <w:rsid w:val="00F765A3"/>
    <w:rsid w:val="00F84FE3"/>
    <w:rsid w:val="00F85FE4"/>
    <w:rsid w:val="00F865E8"/>
    <w:rsid w:val="00F90253"/>
    <w:rsid w:val="00F95850"/>
    <w:rsid w:val="00F95915"/>
    <w:rsid w:val="00F961B6"/>
    <w:rsid w:val="00F96DDE"/>
    <w:rsid w:val="00FA2BC6"/>
    <w:rsid w:val="00FA2F62"/>
    <w:rsid w:val="00FA35CA"/>
    <w:rsid w:val="00FA3F77"/>
    <w:rsid w:val="00FA6C12"/>
    <w:rsid w:val="00FB0338"/>
    <w:rsid w:val="00FB534D"/>
    <w:rsid w:val="00FB54BE"/>
    <w:rsid w:val="00FC03A8"/>
    <w:rsid w:val="00FC1AED"/>
    <w:rsid w:val="00FC335D"/>
    <w:rsid w:val="00FC5C38"/>
    <w:rsid w:val="00FC659E"/>
    <w:rsid w:val="00FD051F"/>
    <w:rsid w:val="00FD1948"/>
    <w:rsid w:val="00FD466C"/>
    <w:rsid w:val="00FD498B"/>
    <w:rsid w:val="00FD6925"/>
    <w:rsid w:val="00FE249A"/>
    <w:rsid w:val="00FE2A70"/>
    <w:rsid w:val="00FE314F"/>
    <w:rsid w:val="00FE35B7"/>
    <w:rsid w:val="00FE4EB2"/>
    <w:rsid w:val="00FE5360"/>
    <w:rsid w:val="00FE5A9B"/>
    <w:rsid w:val="00FE7300"/>
    <w:rsid w:val="00FE7472"/>
    <w:rsid w:val="00FE771F"/>
    <w:rsid w:val="00FF2967"/>
    <w:rsid w:val="00FF5E3C"/>
    <w:rsid w:val="00FF6AA8"/>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9858"/>
  <w15:docId w15:val="{ABCC552A-4182-AB4D-9EC0-F0E11244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25A"/>
    <w:pPr>
      <w:spacing w:after="0" w:line="240" w:lineRule="auto"/>
    </w:pPr>
  </w:style>
  <w:style w:type="paragraph" w:styleId="ListParagraph">
    <w:name w:val="List Paragraph"/>
    <w:basedOn w:val="Normal"/>
    <w:uiPriority w:val="34"/>
    <w:qFormat/>
    <w:rsid w:val="004D725A"/>
    <w:pPr>
      <w:ind w:left="720"/>
      <w:contextualSpacing/>
    </w:pPr>
  </w:style>
  <w:style w:type="paragraph" w:styleId="BalloonText">
    <w:name w:val="Balloon Text"/>
    <w:basedOn w:val="Normal"/>
    <w:link w:val="BalloonTextChar"/>
    <w:uiPriority w:val="99"/>
    <w:semiHidden/>
    <w:unhideWhenUsed/>
    <w:rsid w:val="004D7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0"/>
    <w:rPr>
      <w:rFonts w:ascii="Tahoma" w:hAnsi="Tahoma" w:cs="Tahoma"/>
      <w:sz w:val="16"/>
      <w:szCs w:val="16"/>
    </w:rPr>
  </w:style>
  <w:style w:type="paragraph" w:styleId="BodyText">
    <w:name w:val="Body Text"/>
    <w:basedOn w:val="Normal"/>
    <w:link w:val="BodyTextChar"/>
    <w:rsid w:val="00AD027D"/>
    <w:pPr>
      <w:spacing w:after="120" w:line="240" w:lineRule="auto"/>
    </w:pPr>
    <w:rPr>
      <w:rFonts w:ascii="GothicPS" w:eastAsia="Times New Roman" w:hAnsi="GothicPS" w:cs="Times New Roman"/>
      <w:sz w:val="24"/>
      <w:szCs w:val="20"/>
    </w:rPr>
  </w:style>
  <w:style w:type="character" w:customStyle="1" w:styleId="BodyTextChar">
    <w:name w:val="Body Text Char"/>
    <w:basedOn w:val="DefaultParagraphFont"/>
    <w:link w:val="BodyText"/>
    <w:rsid w:val="00AD027D"/>
    <w:rPr>
      <w:rFonts w:ascii="GothicPS" w:eastAsia="Times New Roman" w:hAnsi="GothicP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Victoria Nerios</cp:lastModifiedBy>
  <cp:revision>2</cp:revision>
  <cp:lastPrinted>2016-03-15T18:50:00Z</cp:lastPrinted>
  <dcterms:created xsi:type="dcterms:W3CDTF">2020-06-05T15:23:00Z</dcterms:created>
  <dcterms:modified xsi:type="dcterms:W3CDTF">2020-06-05T15:23:00Z</dcterms:modified>
</cp:coreProperties>
</file>